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22AE0" w14:textId="77777777" w:rsidR="004170D2" w:rsidRDefault="004170D2" w:rsidP="00F978FA">
      <w:pPr>
        <w:pStyle w:val="Title"/>
        <w:rPr>
          <w:lang w:val="ru-RU"/>
        </w:rPr>
      </w:pPr>
      <w:bookmarkStart w:id="0" w:name="_Toc26012467"/>
      <w:bookmarkStart w:id="1" w:name="_Hlk74782002"/>
      <w:r>
        <w:rPr>
          <w:lang w:val="ru-RU"/>
        </w:rPr>
        <w:t>นักบุญนิโคลัสแห่งญี่ปุ่น</w:t>
      </w:r>
      <w:bookmarkEnd w:id="0"/>
    </w:p>
    <w:p w14:paraId="2803B383" w14:textId="77777777" w:rsidR="004170D2" w:rsidRDefault="004170D2" w:rsidP="00F978FA">
      <w:pPr>
        <w:rPr>
          <w:lang w:val="ru-RU"/>
        </w:rPr>
      </w:pPr>
      <w:bookmarkStart w:id="2" w:name="_Toc26012470"/>
    </w:p>
    <w:p w14:paraId="310A5DCA" w14:textId="77777777" w:rsidR="004170D2" w:rsidRDefault="004170D2" w:rsidP="00F978FA"/>
    <w:p w14:paraId="238ED154" w14:textId="77777777" w:rsidR="00CD67BF" w:rsidRDefault="00CD67BF" w:rsidP="00F978FA"/>
    <w:p w14:paraId="037E6836" w14:textId="77777777" w:rsidR="00CD67BF" w:rsidRDefault="00CD67BF" w:rsidP="00F978FA"/>
    <w:p w14:paraId="2EFEC5F4" w14:textId="77777777" w:rsidR="00CD67BF" w:rsidRDefault="00CD67BF" w:rsidP="00F978FA"/>
    <w:p w14:paraId="4AAD0AD4" w14:textId="6DCBE71A" w:rsidR="00CD67BF" w:rsidRPr="00CD67BF" w:rsidRDefault="00CD67BF" w:rsidP="00CD67BF">
      <w:pPr>
        <w:jc w:val="center"/>
        <w:rPr>
          <w:b/>
          <w:bCs/>
          <w:i/>
          <w:iCs/>
          <w:color w:val="0000FF"/>
          <w:sz w:val="28"/>
          <w:szCs w:val="24"/>
        </w:rPr>
      </w:pPr>
      <w:r w:rsidRPr="00CD67BF">
        <w:rPr>
          <w:b/>
          <w:bCs/>
          <w:i/>
          <w:iCs/>
          <w:color w:val="0000FF"/>
          <w:sz w:val="28"/>
          <w:szCs w:val="24"/>
        </w:rPr>
        <w:t>Bishop Alexander (Mileant)</w:t>
      </w:r>
    </w:p>
    <w:p w14:paraId="736913F8" w14:textId="77777777" w:rsidR="00CD67BF" w:rsidRDefault="00CD67BF" w:rsidP="00F978FA"/>
    <w:p w14:paraId="48208FE1" w14:textId="77777777" w:rsidR="00CD67BF" w:rsidRDefault="00CD67BF" w:rsidP="00F978FA"/>
    <w:p w14:paraId="409D149A" w14:textId="77777777" w:rsidR="00CD67BF" w:rsidRDefault="00CD67BF" w:rsidP="00F978FA"/>
    <w:p w14:paraId="6B3CA0AA" w14:textId="77777777" w:rsidR="00CD67BF" w:rsidRDefault="00CD67BF" w:rsidP="00F978FA"/>
    <w:p w14:paraId="7FBF0802" w14:textId="77777777" w:rsidR="00CD67BF" w:rsidRDefault="00CD67BF" w:rsidP="00F978FA"/>
    <w:p w14:paraId="1F86020C" w14:textId="77777777" w:rsidR="00CD67BF" w:rsidRDefault="00CD67BF" w:rsidP="00F978FA"/>
    <w:p w14:paraId="477A9032" w14:textId="77777777" w:rsidR="00CD67BF" w:rsidRDefault="00CD67BF" w:rsidP="00F978FA"/>
    <w:p w14:paraId="7FA4DBB5" w14:textId="77777777" w:rsidR="00CD67BF" w:rsidRDefault="00CD67BF" w:rsidP="00F978FA"/>
    <w:p w14:paraId="36D0792C" w14:textId="77777777" w:rsidR="00CD67BF" w:rsidRDefault="00CD67BF" w:rsidP="00F978FA"/>
    <w:p w14:paraId="0AD34330" w14:textId="77777777" w:rsidR="00CD67BF" w:rsidRDefault="00CD67BF" w:rsidP="00F978FA"/>
    <w:p w14:paraId="5853ABCD" w14:textId="77777777" w:rsidR="00CD67BF" w:rsidRDefault="00CD67BF" w:rsidP="00F978FA"/>
    <w:p w14:paraId="297CEE37" w14:textId="77777777" w:rsidR="00CD67BF" w:rsidRPr="00CD67BF" w:rsidRDefault="00CD67BF" w:rsidP="00F978FA"/>
    <w:p w14:paraId="75BCE6DF" w14:textId="77777777" w:rsidR="004170D2" w:rsidRDefault="004170D2" w:rsidP="00FD763C">
      <w:pPr>
        <w:rPr>
          <w:sz w:val="28"/>
          <w:lang w:val="ru-RU"/>
        </w:rPr>
      </w:pPr>
      <w:r>
        <w:rPr>
          <w:b/>
          <w:bCs/>
          <w:sz w:val="28"/>
          <w:lang w:val="ru-RU"/>
        </w:rPr>
        <w:t>เนื้อหา</w:t>
      </w:r>
      <w:r>
        <w:rPr>
          <w:sz w:val="28"/>
          <w:lang w:val="ru-RU"/>
        </w:rPr>
        <w:t xml:space="preserve">: </w:t>
      </w:r>
    </w:p>
    <w:p w14:paraId="6AF1E6B4" w14:textId="77777777" w:rsidR="004170D2" w:rsidRDefault="00000000" w:rsidP="00DA3A29">
      <w:pPr>
        <w:spacing w:line="360" w:lineRule="auto"/>
        <w:rPr>
          <w:sz w:val="28"/>
          <w:lang w:val="ru-RU"/>
        </w:rPr>
      </w:pPr>
      <w:r>
        <w:rPr>
          <w:sz w:val="28"/>
          <w:lang w:val="ru-RU"/>
        </w:rPr>
        <w:pict w14:anchorId="1F6002B9">
          <v:rect id="_x0000_i1025" style="width:0;height:1.5pt" o:hralign="center" o:hrstd="t" o:hr="t" fillcolor="#a0a0a0" stroked="f"/>
        </w:pict>
      </w:r>
    </w:p>
    <w:p w14:paraId="06F7A175" w14:textId="04E630DB" w:rsidR="00CD67BF" w:rsidRDefault="00CD67BF">
      <w:pPr>
        <w:pStyle w:val="TOC3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241167317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ชีวิต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4F9AC04" w14:textId="592A6D4A" w:rsidR="00CD67BF" w:rsidRDefault="00CD67BF">
      <w:pPr>
        <w:pStyle w:val="TOC4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18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การเรียกให้รับใช้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48FD3A" w14:textId="2B4E4CD5" w:rsidR="00CD67BF" w:rsidRDefault="00CD67BF">
      <w:pPr>
        <w:pStyle w:val="TOC4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19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ฮาโกดาเตะ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02789DD" w14:textId="21775B2A" w:rsidR="00CD67BF" w:rsidRDefault="00CD67BF">
      <w:pPr>
        <w:pStyle w:val="TOC4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20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ความสำเร็จในช่วงต้น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7E0BD6C" w14:textId="110404CB" w:rsidR="00CD67BF" w:rsidRDefault="00CD67BF">
      <w:pPr>
        <w:pStyle w:val="TOC4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21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ความช่วยเหลือจากรัสเซีย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3CFC5C8" w14:textId="3140AEB0" w:rsidR="00CD67BF" w:rsidRDefault="00CD67BF">
      <w:pPr>
        <w:pStyle w:val="TOC4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22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การแปลพระคัมภีร์และหนังสือสำคัญอื่น</w:t>
        </w:r>
        <w:r w:rsidRPr="006674BF">
          <w:rPr>
            <w:rStyle w:val="Hyperlink"/>
            <w:noProof/>
            <w:lang w:val="ru-RU"/>
          </w:rPr>
          <w:t xml:space="preserve"> </w:t>
        </w:r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4E35290" w14:textId="07F9C429" w:rsidR="00CD67BF" w:rsidRDefault="00CD67BF">
      <w:pPr>
        <w:pStyle w:val="TOC4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23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สงคราม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FE32E09" w14:textId="2181EDCF" w:rsidR="00CD67BF" w:rsidRDefault="00CD67BF">
      <w:pPr>
        <w:pStyle w:val="TOC4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24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ปีสุดท้ายของชีวิตและการเสียชีวิตของเขา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969F34D" w14:textId="054EEBC8" w:rsidR="00CD67BF" w:rsidRDefault="00CD67BF">
      <w:pPr>
        <w:pStyle w:val="TOC4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25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มหาวิหารนักบุญนิโคลัส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60A79741" w14:textId="13BADB94" w:rsidR="00CD67BF" w:rsidRDefault="00CD67BF">
      <w:pPr>
        <w:pStyle w:val="TOC3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26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คำพูดและคำสอนของนิโคลัสแห่งญี่ปุ่น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186280FE" w14:textId="797E9859" w:rsidR="00CD67BF" w:rsidRDefault="00CD67BF">
      <w:pPr>
        <w:pStyle w:val="TOC4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27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เตรียมจิตวิญญาณของคุณให้พร้อมรับการทดลอง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15FB44BA" w14:textId="1F9280C2" w:rsidR="00CD67BF" w:rsidRDefault="00CD67BF">
      <w:pPr>
        <w:pStyle w:val="TOC4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28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จากจดหมายถึงเมโ</w:t>
        </w:r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ท</w:t>
        </w:r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รโพลิแ</w:t>
        </w:r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ท</w:t>
        </w:r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น</w:t>
        </w:r>
        <w:r w:rsidRPr="006674BF">
          <w:rPr>
            <w:rStyle w:val="Hyperlink"/>
            <w:noProof/>
            <w:lang w:val="ru-RU"/>
          </w:rPr>
          <w:t xml:space="preserve"> </w:t>
        </w:r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มาการี</w:t>
        </w:r>
        <w:r w:rsidRPr="006674BF">
          <w:rPr>
            <w:rStyle w:val="Hyperlink"/>
            <w:noProof/>
            <w:lang w:val="ru-RU"/>
          </w:rPr>
          <w:t xml:space="preserve"> (</w:t>
        </w:r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เนฟสกี</w:t>
        </w:r>
        <w:r w:rsidRPr="006674BF">
          <w:rPr>
            <w:rStyle w:val="Hyperlink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3884CBD" w14:textId="1F47D1A2" w:rsidR="00CD67BF" w:rsidRDefault="00CD67BF">
      <w:pPr>
        <w:pStyle w:val="TOC3"/>
        <w:tabs>
          <w:tab w:val="right" w:leader="dot" w:pos="6470"/>
        </w:tabs>
        <w:rPr>
          <w:rFonts w:eastAsiaTheme="minorEastAsia" w:cstheme="minorBidi"/>
          <w:noProof/>
          <w:kern w:val="2"/>
          <w:sz w:val="24"/>
          <w:lang w:bidi="ta-IN"/>
          <w14:ligatures w14:val="standardContextual"/>
        </w:rPr>
      </w:pPr>
      <w:hyperlink w:anchor="_Toc241167329" w:history="1">
        <w:r w:rsidRPr="006674BF">
          <w:rPr>
            <w:rStyle w:val="Hyperlink"/>
            <w:rFonts w:ascii="Leelawadee UI" w:hAnsi="Leelawadee UI" w:cs="Leelawadee UI"/>
            <w:noProof/>
            <w:lang w:val="ru-RU"/>
          </w:rPr>
          <w:t>บทสรุป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_Toc241167329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55854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5D2C8498" w14:textId="2579868D" w:rsidR="004170D2" w:rsidRDefault="00CD67BF" w:rsidP="00CD67BF">
      <w:pPr>
        <w:rPr>
          <w:sz w:val="28"/>
          <w:lang w:val="ru-RU"/>
        </w:rPr>
      </w:pPr>
      <w:r>
        <w:fldChar w:fldCharType="end"/>
      </w:r>
      <w:r w:rsidR="00000000">
        <w:rPr>
          <w:sz w:val="28"/>
          <w:lang w:val="ru-RU"/>
        </w:rPr>
        <w:pict w14:anchorId="415531EC">
          <v:rect id="_x0000_i1026" style="width:0;height:1.5pt" o:hralign="center" o:hrstd="t" o:hr="t" fillcolor="#a0a0a0" stroked="f"/>
        </w:pict>
      </w:r>
    </w:p>
    <w:p w14:paraId="0FE7A924" w14:textId="77777777" w:rsidR="004170D2" w:rsidRPr="00FD763C" w:rsidRDefault="004170D2" w:rsidP="00F978FA"/>
    <w:p w14:paraId="3E9C8359" w14:textId="77777777" w:rsidR="004170D2" w:rsidRDefault="004170D2" w:rsidP="00F978FA">
      <w:pPr>
        <w:pStyle w:val="Heading3"/>
        <w:rPr>
          <w:lang w:val="ru-RU"/>
        </w:rPr>
      </w:pPr>
      <w:bookmarkStart w:id="3" w:name="_Toc136191001"/>
      <w:bookmarkStart w:id="4" w:name="_Toc136191648"/>
      <w:bookmarkStart w:id="5" w:name="_Toc241167317"/>
      <w:r>
        <w:rPr>
          <w:lang w:val="ru-RU"/>
        </w:rPr>
        <w:lastRenderedPageBreak/>
        <w:t>ชีวิต</w:t>
      </w:r>
      <w:bookmarkEnd w:id="2"/>
      <w:bookmarkEnd w:id="3"/>
      <w:bookmarkEnd w:id="4"/>
      <w:bookmarkEnd w:id="5"/>
    </w:p>
    <w:p w14:paraId="1567D33D" w14:textId="77777777" w:rsidR="004170D2" w:rsidRDefault="004170D2">
      <w:pPr>
        <w:rPr>
          <w:lang w:val="ru-RU"/>
        </w:rPr>
      </w:pPr>
      <w:r>
        <w:rPr>
          <w:lang w:val="ru-RU"/>
        </w:rPr>
        <w:t>นักบุญนิโคลัส (คาซาทคิน) ผู้เทียบเท่าระดับอัครสาวก ผู้ก่อตั้งและผู้นำสูงสุดคนแรกของคริสตจักรญี่ปุ่น เป็นนักเผยแผ่ศาสนาชาวรัสเซียผู้โดดเด่นในศตวรรษที่ 20 หลังจากถึงแก่กรรมในปี ค.ศ. 1912 ท่านได้รับการสถาปนาเป็นนักบุญหกสิบปีหลังการถึงแก่กรรม (31 มีนาคม ค.ศ. 1970)</w:t>
      </w:r>
    </w:p>
    <w:p w14:paraId="4B1F7FD6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ผู้เผยแผ่ศาสนาผู้เสียสละนี้ ได้อุทิศชีวิตและพลังทั้งหมดของตนเพื่อประกาศพระวรสารและหว่านพระวจนะของพระเจ้าในดินแดนอาทิตย์อุทัย และงานของท่าน ซึ่งสมกับอัครสาวก ได้ให้ผลอันอุดมสมบูรณ์ มิตซูโอ นากานา เขียนว่า: “ท่านได้ทิ้งไว้หลังคาเทรอล 1 แห่ง โบสถ์เล็ก 8 แห่ง โบสถ์ 175 แห่ง และเขตวัด 276 แห่ง; ท่านได้ฝึกอบรมพระสังฆราช 1 รูป พระสงฆ์ 34 รูป พระสังฆานุกร 8 รูป และผู้ประกาศพระวจนะ 115 รูป จำนวนผู้เชื่อนิกายออร์โธดอกซ์ทั้งหมดถึง 34,110 คน…”</w:t>
      </w:r>
    </w:p>
    <w:p w14:paraId="127802D2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พระมหาปุโรหิต I. Vostorgov ผู้เคยเยือนญี่ปุ่น ได้เขียนว่า: “ในญี่ปุ่น ไม่มีผู้ใดนอกจากจักรพรรดิ ที่ได้รับชื่อเสียงในประเทศนี้มากเท่าท่าน ในกรุงโตเกียว ไม่จำเป็นต้องถามว่าศูนย์เผยแผ่ศาสนาออร์โธดอกซ์รัสเซียอยู่ที่ไหน เพียงแค่กล่าวคำว่า ‘นิโคไล’ เพียงคำเดียว ก็เพียงพอแล้ว และคนขับรถสามล้อทุกคนรู้ทันทีว่าต้องพาแขกของศูนย์เผยแผ่ไปที่ใด โบสถ์ออร์โธดอกซ์ถูกเรียกว่า ‘นิโคไล’ ศูนย์เผยแผ่เองก็ถูกเรียกว่า ‘นิโคไล’ และแม้แต่ศาสนาออร์โธดอกซ์เองก็ถูกเรียกด้วยชื่อ ‘นิโคไล’ เมื่อเดินทางทั่วประเทศในชุดนักบวชรัสเซีย เราได้รับการต้อนรับด้วยสายตาที่อบอุ่นเสมอและทุกที่ และในคำทักทายและบทสนทนาเกี่ยวกับเรา เราจะได้ยินท่ามกลางคำพูดและสำนวนที่เข้าใจไม่ได้ของภาษาที่ไม่คุ้นเคย คำหนึ่งที่คุ้นเคยและเป็นที่รัก: ‘นิโคไล’...”</w:t>
      </w:r>
    </w:p>
    <w:p w14:paraId="2110F01B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1นักตะวันออกวิทยาชื่อดัง D. M. Pozdneev ผู้รู้จักนักบุญท่านเป็นอย่างดี เล่าว่า: “นอกจากความอ่อนโยนแล้ว ท่านยังเป็นบุคคลที่มีจิตใจแน่วแน่ดั่งเหล็ก ไม่รู้จักอุปสรรค มีความคิดเชิงปฏิบัติ </w:t>
      </w:r>
      <w:r>
        <w:rPr>
          <w:lang w:val="ru-RU"/>
        </w:rPr>
        <w:lastRenderedPageBreak/>
        <w:t>และเป็นผู้บริหารที่รู้วิธีหาทางออกจากสถานการณ์ยากลำบากใดๆ ได้ นอกจากความอ่อนโยนแล้ว เขายังมีความสามารถที่จะแสดงท่าทีเย็นชา ไม่ยอมอ่อนข้อ และเฉียบคมต่อผู้คนที่เขาเห็นว่าจำเป็นต้องลงโทษด้วยมาตรการที่เข้มงวด เพื่อลงโทษในบางเรื่อง หรือเพื่อควบคุมให้อยู่ในกรอบ ควบคู่กับความมีมนุษยสัมพันธ์ของเขา คือความสงวนตัวที่ลึกซึ้ง ซึ่งได้มาจากการประสบการณ์อันยาวนานและการทดสอบอันขมขื่น และต้องใช้เวลาและความพยายามอย่างมากจึงจะได้รับความไว้วางใจและความจริงใจจากเขา นอกจากความไร้เดียงสาแบบเด็กๆ ที่เป็นลักษณะเฉพาะของผู้สนทนาที่ร่าเริงแล้ว เขายังมีอุดมการณ์อันกว้างใหญ่ที่สมกับนักการเมืองผู้ยิ่งใหญ่ ความรักอันไม่มีที่สิ้นสุดต่อมาตุภูมิของเขา ร่วมทุกข์ร่วมสุขกับประเทศ และถูกทรมานด้วยความทุกข์ทรมานของประเทศ... อุดมการณ์อันสูงส่งและศักดิ์สิทธิ์ ความมุ่งมั่นดั่งเหล็ก และความขยันหมั่นเพียรที่ไม่มีวันหมด — นี่คือแก่นแท้ของอาร์คบิชอปนิโคลัส”</w:t>
      </w:r>
    </w:p>
    <w:p w14:paraId="21D81008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เราไม่อาจไม่เห็นด้วยกับ A. Platonova ผู้เขียนหนึ่งในชีวประวัติของนักบุญท่านนี้ ซึ่งได้เขียนว่า: “เป็นหน้าที่ของชาวรัสเซียทุกคนที่จะรู้จักท่านอย่างละเอียดที่สุดเท่าที่จะเป็นไปได้ เพราะบุคคลเช่นอาร์คบิชอปนิโคลัสคือความภูมิใจและความรุ่งเรืองของประเทศ”</w:t>
      </w:r>
    </w:p>
    <w:p w14:paraId="78EBBCAC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งานของเขาเต็มไปด้วยความทุกข์ยากมากมาย อาร์คบิชอปนิโคลัสถูกตามล่าจากทั้งสองฝ่าย: โดยชาวญี่ปุ่น — ในฐานะตัวแทนทางการเมืองของรัสเซีย สายลับ และผู้ปลุกปั่นที่หว่านเมล็ดแห่งการทรยศและความเห็นอกเห็นใจต่อรัสเซียผู้ทรยศและผู้ล่าเหยื่อบนดินแดนญี่ปุ่น; และโดยชาวรัสเซีย — ในฐานะบุคคลที่เปิดเผยข้อมูลเกี่ยวกับรัสเซียให้ญี่ปุ่นทราบ ซึ่งญี่ปุ่นไม่จำเป็นต้องรู้... ดังนั้น งานของอาร์คบิชอปจึงถูกประกาศว่าไม่เพียงแต่ไร้ประโยชน์ แต่ยังเป็นอันตรายด้วย ในขณะที่หลายคนในรัสเซียมองเขาว่าเป็นคนประหลาดที่ถูกครอบงำด้วยค</w:t>
      </w:r>
      <w:r>
        <w:rPr>
          <w:lang w:val="ru-RU"/>
        </w:rPr>
        <w:lastRenderedPageBreak/>
        <w:t>วามคลั่งไคล้ที่แปลกประหลาด อาร์คบิชอปนิโคลัสได้รับการสนับสนุนในการทำงานจากสองแนวคิดที่นำทางเขาตลอดชีวิต: แนวคิดแรกคือแนวคิดเกี่ยวกับพันธกิจอัครสาวก ซึ่งเป็นความพยายามอันสูงส่งในการเผยแพร่ศาสนาออร์โธดอกซ์แก่ผู้ไม่นับถือศาสนา; ประการที่สอง — ความเชื่อมั่นอย่างแรงกล้าว่างานของเขาต้องแยกออกจากเรื่องการเมืองอย่างสิ้นเชิง” และในส่วนอื่น: “เขาตระหนักดีว่าสิ่งที่เขาหวงแหนในใจนั้นไม่ใช่เพื่อวัตถุประสงค์ทางโลก”</w:t>
      </w:r>
    </w:p>
    <w:p w14:paraId="06B2146A" w14:textId="77777777" w:rsidR="004170D2" w:rsidRDefault="004170D2">
      <w:pPr>
        <w:rPr>
          <w:lang w:val="ru-RU"/>
        </w:rPr>
      </w:pPr>
    </w:p>
    <w:p w14:paraId="78C5D8C8" w14:textId="77777777" w:rsidR="004170D2" w:rsidRDefault="004170D2">
      <w:pPr>
        <w:pStyle w:val="Heading4"/>
        <w:rPr>
          <w:lang w:val="ru-RU"/>
        </w:rPr>
      </w:pPr>
      <w:bookmarkStart w:id="6" w:name="_Toc136191002"/>
      <w:bookmarkStart w:id="7" w:name="_Toc136191649"/>
      <w:bookmarkStart w:id="8" w:name="_Toc241167318"/>
      <w:r>
        <w:rPr>
          <w:lang w:val="ru-RU"/>
        </w:rPr>
        <w:t>การเรียกให้รับใช้</w:t>
      </w:r>
      <w:bookmarkEnd w:id="6"/>
      <w:bookmarkEnd w:id="7"/>
      <w:bookmarkEnd w:id="8"/>
    </w:p>
    <w:p w14:paraId="591A6C49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อิวาน ดมิทรีเยวิช คาซาทคิน เกิดเมื่อวันที่ 1 สิงหาคม ค.ศ. 1836 ที่หมู่บ้านเบเรซา ในเขตเวลสกี จังหวัดสโมเลนสค์¹ บิดาของเขา ดมิทรี อิวาโนวิช คาซาทคิน</w:t>
      </w:r>
      <w:r>
        <w:rPr>
          <w:sz w:val="16"/>
          <w:szCs w:val="16"/>
          <w:lang w:val="ru-RU"/>
        </w:rPr>
        <w:t xml:space="preserve"> ดำรงตำแหน่งมัคนายกในโบสถ์หมู่บ้าน²</w:t>
      </w:r>
      <w:r>
        <w:rPr>
          <w:lang w:val="ru-RU"/>
        </w:rPr>
        <w:t xml:space="preserve"> เด็กชายได้รับการตั้งชื่อว่า อิโออัน เพื่อเป็นเกียรติแก่ผู้เผยพระวจนะผู้รุ่งโรจน์ ผู้บุกเบิก และผู้บัพติศมาของพระเจ้า มารดาของเขา คเซเนีย อเล็กเซเยฟนา เสียชีวิตเมื่ออายุ 34 ปี ขณะที่เขายังมีอายุเพียง 5 ขวบ</w:t>
      </w:r>
    </w:p>
    <w:p w14:paraId="65B921A1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แม้จะอยู่ในความยากจนอย่างสุดขีด เด็กชายคนนี้ก็ยังถูกส่งไปเรียนก่อนที่โรงเรียนเทววิทยาเวลสกี และต่อมาที่วิทยาลัยเทววิทยาสโมเลนสค์ เอส. เนดาชิน เขียนว่า: “เนื่องจากยังไม่มีทางรถไฟ หนุ่มน้อยคนนี้ต้องเดินเท้าผ่านเขตสลัมที่น่ากลัวของเวลสกี – ซึ่งยังคงเป็นเช่นนั้นมาจนถึงทุกวันนี้ – ไปยังเมืองหลวงของจังหวัดสโมเลนสค์ เพื่อรับการศึกษาที่วิทยาลัยเทววิทยา ไม่ใช่ว่านักศึกษาทุกคนในสมัยนั้นจะเดินทางไปเรียนด้วยม้า แต่มีจำนวนมาก — โดยเฉพาะผู้ที่ยากจนที่สุด ซึ่งรวมถึงเด็กชายคาซาทคิน — ที่ต้องเดินเท้ากว่า 150 เวอร์สต์ เพื่อไปถึงโรงเรียนเทววิทยา”</w:t>
      </w:r>
    </w:p>
    <w:p w14:paraId="0A4C1A06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ในปี ค.ศ. 1856 เขาสำเร็จการศึกษาจากโรงเรียนเทววิทยาด้วยผลการเรียนยอดเยี่ยม </w:t>
      </w:r>
      <w:r>
        <w:rPr>
          <w:lang w:val="ru-RU"/>
        </w:rPr>
        <w:lastRenderedPageBreak/>
        <w:t>และได้รับการส่งไปศึกษาต่อที่สถาบันเทววิทยาเซนต์ปีเตอร์สเบิร์ก โดยรัฐเป็นผู้ออกค่าใช้จ่าย จนถึงปี ค.ศ. 1860</w:t>
      </w:r>
    </w:p>
    <w:p w14:paraId="248F0750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ผู้มาวัดของวัดการเสด็จขึ้นสวรรค์บนถนนนิคิตินสกายาในกรุงมอสโก ได้ยืนยันว่าพื้นที่ของหมู่บ้านนี้ปัจจุบันถูกครอบครองโดยหมู่บ้านเบเรซา ในเขตชนบทโมสโตฟสกี ของอำเภอโอเลนินสกี จังหวัดทเวร์ ในปี ค.ศ. 1836 หมู่บ้านเบเรซาเป็นศูนย์กลางของเขตเบเรซอฟสกายา (Berezovskaya volost) ในเขตเวลสกี (Velsky District) และมีครัวเรือนทั้งหมด 5 ครัวเรือน (ชาย 7 คน และหญิง 6 คน) ปัจจุบันไม่เหลือบ้านเรือนใดของหมู่บ้านนี้เลย ส่วนโบสถ์ของหมู่บ้านถูกทำลายลงในช่วงสงครามรักชาติครั้งใหญ่</w:t>
      </w:r>
    </w:p>
    <w:p w14:paraId="1E184535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นักบุญผู้นี้ได้ดูแลพ่อของเขาจนกระทั่งสิ้นชีวิต โดยมอบส่วนหนึ่งของเงินเดือนให้พ่อทุกเดือน</w:t>
      </w:r>
    </w:p>
    <w:p w14:paraId="2423BE20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ชายหนุ่มคนนี้แสดงให้เห็นถึงความสามารถที่โดดเด่น; ทุกคนคาดการณ์ว่าเขาจะอยู่ต่อที่สถาบันเพื่อเตรียมตัวสำหรับอาชีพศาสตราจารย์ แต่การตัดสินใจของเขาที่จะเดินทางไปญี่ปุ่นได้เปลี่ยนชะตากรรมของเขาไปอย่างสิ้นเชิง</w:t>
      </w:r>
    </w:p>
    <w:p w14:paraId="0A418A20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การตัดสินใจนี้เกิดขึ้นอย่างไม่คาดคิดเลย ตามคำบอกเล่าของนักบุญนิโคลัสเอง ความคิดเกี่ยวกับชีวิตในวัดยังไม่เคยผ่านเข้ามาในใจเขาเลยจนถึงตอนนั้น อย่างไรก็ตาม วันหนึ่ง ขณะที่เดินผ่านห้องต่าง ๆ ของสถาบัน อิวาน ดมิทรีเยวิช สังเกตเห็นประกาศในห้อง ‘ส่วนกลาง’ แห่งหนึ่ง ที่เสนอโอกาสให้ผู้สำเร็จการศึกษาจากสถาบันได้เดินทางไปญี่ปุ่นเพื่อรับตำแหน่งผู้ดูแลโบสถ์สถานทูตในเมืองฮาโกดาเตะ เพื่อนของคาซาทคินหลายคนได้แสดงความประสงค์ที่จะไปญี่ปุ่นในฐานะนักบวชแล้ว คำเชิญนี้ไม่ได้สร้างความประทับใจเป็นพิเศษให้กับชายหนุ่ม แม้ว่าการเล่าเรื่องเกี่ยวกับญี่ปุ่นของโกลอฟนินจะเคยสร้างความประทับใจอย่างลึกซึ้งให้กับเขาในอดีต เขาก็เดินไปเข้าร่วมพิธีสวดตลอดคืนอย่างสงบ และแล้ว ระหว่างพิธี เขาตัดสินใจอย่างกะทันหันว่าเขาต้องไปญี่ปุ่น เมื่อกลับจากพิธีสวดตลอดคืน เขาจึงไปพบอธิการบดีของสถาบัน พระคุณเจ้าเนคทาริออส ด้วยความซาบซึ้งใจ และบอกความปรารถนาที่จะไปญี่ปุ่น—ไม่ใช่ในฐานะพระสงฆ์ที่แต่งงานแล้ว </w:t>
      </w:r>
      <w:r>
        <w:rPr>
          <w:lang w:val="ru-RU"/>
        </w:rPr>
        <w:lastRenderedPageBreak/>
        <w:t>แต่ในฐานะพระภิกษุ ผู้อำนวยการสถาบันรู้สึกเห็นใจต่อแรงบันดาลใจของชายหนุ่มเป็นอย่างยิ่ง และได้รายงานความปรารถนาของเขาต่อพระอัครสังฆราช ในเวลาอันสั้นที่สุด ชะตากรรมของอีวาน ดมิทรีเยวิช คาซัตคิน ก็ถูกกำหนดแล้ว</w:t>
      </w:r>
    </w:p>
    <w:p w14:paraId="0F5C9F75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เมื่อวันที่ 21 มิถุนายน ค.ศ. 1860 ชายหนุ่มผู้นี้ได้รับการบวชเป็นพระภิกษุและได้รับชื่อใหม่ว่า นิโคลัส เมื่อวันที่ 29 มิถุนายน ซึ่งเป็นวันฉลองนักบุญเปโตรและเปาโล อัครสาวกผู้ถูกเรียกเป็นองค์แรก เขาได้รับการบวชเป็นสังฆานุกร และในวันถัดมา ซึ่งเป็นวันฉลองการรวมตัวของอัครสาวกทั้งสิบสอง (วันฉลองผู้อุปถัมภ์ของโบสถ์ในสถาบัน) เขาได้รับการบวชเป็นพระสงฆ์นักบวช พระสังฆราชเนคทาริโอส ผู้ที่ให้ศีลโกนศีรษะแก่ชายหนุ่มผู้นี้ ได้ตั้งชื่อเขาว่านิโคลัส และกล่าวว่า: “ชีวิตแห่งการถือศีลอดทนของคุณไม่ได้อยู่ภายในวัดนี้ “เจ้าต้องทิ้งบ้านเกิดของเจ้าเอง และไปรับใช้พระเจ้าในดินแดนที่ห่างไกลและไม่เชื่อในพระเจ้า นอกจากไม้กางเขนแห่งการถือศีลแล้ว เจ้าต้องถือไม้เท้าของผู้แสวงบุญด้วย; นอกจากการถือศีลแล้ว งานของอัครสาวกยังรอเจ้าอยู่ข้างหน้า”</w:t>
      </w:r>
    </w:p>
    <w:p w14:paraId="6F5DF6F6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ปลายเดือนมิถุนายน พระนักบวชนิโคลัสได้ออกจากเมืองเซนต์ปีเตอร์สเบิร์กและใช้เวลาสามวันกับครอบครัวในหมู่บ้าน หลังจากกล่าวคำอำลา เขาจึงออกเดินทางสู่การเดินทางอันยาวไกล เขาได้นำภาพไอคอนพระแม่มารีแห่งสโมเลนสค์ติดตัวไปด้วย ซึ่งเขาได้เก็บ</w:t>
      </w:r>
      <w:r>
        <w:rPr>
          <w:sz w:val="16"/>
          <w:szCs w:val="16"/>
          <w:lang w:val="ru-RU"/>
        </w:rPr>
        <w:t>รักษาไว้ตลอดชีวิต</w:t>
      </w:r>
      <w:r>
        <w:rPr>
          <w:lang w:val="ru-RU"/>
        </w:rPr>
        <w:t>⁴</w:t>
      </w:r>
    </w:p>
    <w:p w14:paraId="02D822B3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การเดินทางไปยังญี่ปุ่นนั้นยาวนานและยากลำบาก พระนักบวชนิโคไลใช้เวลาช่วงฤดูหนาวที่นิโคลาเยฟสค์-ออน-อามูร์ ที่นั่น เขาได้พบกับนักบุญอินโนเซนต์ ผู้เผยแพร่ศาสนาแห่งไซบีเรีย (ซึ่งในขณะนั้นดำรงตำแหน่งเป็นพระสังฆราชแห่งคัมชัตกา) พระสังฆราชอินโนเซนต์ได้อวยพรให้เขาสำหรับภารกิจข้างหน้า และแนะนำให้เขาทุ่มเทอย่างเต็มที่ในการศึกษาภาษาญี่ปุ่น เมื่อเห็นชุดนักบวชที่ทรุดโทรมของพระนิโคลัส </w:t>
      </w:r>
      <w:r>
        <w:rPr>
          <w:lang w:val="ru-RU"/>
        </w:rPr>
        <w:lastRenderedPageBreak/>
        <w:t>พระสังฆราชอินโนเซนต์จึงซื้อผ้ากำมะหยี่คุณภาพดีมาตัดชุดนักบวชให้พระนิโคลัสด้วยตนเอง ท่านยังได้สวมไม้กางเขนหน้าอกทำจากทองสัมฤทธิ์รอบคอของพ่อนิโคไล ซึ่งท่านได้รับมาจากการเข้าร่วมรบในสงครามไครเมีย</w:t>
      </w:r>
    </w:p>
    <w:p w14:paraId="38B7CCB9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เมื่อวันที่ 14 (2) มิถุนายน ค.ศ. 1861 พระนักบวชนิโคไลเดินทางถึงท่าเรือฮาโกดาเตะของญี่ปุ่น บนเรือขนส่งทหาร ‘Amur’</w:t>
      </w:r>
    </w:p>
    <w:p w14:paraId="7E35A8AD" w14:textId="77777777" w:rsidR="004170D2" w:rsidRDefault="004170D2">
      <w:pPr>
        <w:rPr>
          <w:lang w:val="ru-RU"/>
        </w:rPr>
      </w:pPr>
    </w:p>
    <w:p w14:paraId="6B94F306" w14:textId="77777777" w:rsidR="004170D2" w:rsidRDefault="004170D2">
      <w:pPr>
        <w:pStyle w:val="Heading4"/>
        <w:rPr>
          <w:lang w:val="ru-RU"/>
        </w:rPr>
      </w:pPr>
      <w:bookmarkStart w:id="9" w:name="_Toc136191003"/>
      <w:bookmarkStart w:id="10" w:name="_Toc136191650"/>
      <w:bookmarkStart w:id="11" w:name="_Toc241167319"/>
      <w:r>
        <w:rPr>
          <w:lang w:val="ru-RU"/>
        </w:rPr>
        <w:t>ฮาโกดาเตะ</w:t>
      </w:r>
      <w:bookmarkEnd w:id="9"/>
      <w:bookmarkEnd w:id="10"/>
      <w:bookmarkEnd w:id="11"/>
    </w:p>
    <w:p w14:paraId="4C3C28E3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โยซีฟ อันโตโนวิช โกชเควิช (1814–1875) ผู้เป็นบุคคล</w:t>
      </w:r>
      <w:r>
        <w:rPr>
          <w:sz w:val="16"/>
          <w:szCs w:val="16"/>
          <w:lang w:val="ru-RU"/>
        </w:rPr>
        <w:t>สำคัญในหลายด้าน</w:t>
      </w:r>
      <w:r>
        <w:rPr>
          <w:lang w:val="ru-RU"/>
        </w:rPr>
        <w:t xml:space="preserve"> ได้รับการแต่งตั้งให้เป็นกงสุลรัสเซียคนแรกที่ฮาโกดาเตะ⁵ เขาเดินทางมาถึงฮาโกดาเตะในช่วงสิบวันสุดท้ายของเดือนกันยายน ค.ศ. 1858 พร้อมด้วยครอบครัวของเขา นายทหารเรือ แพทย์ นักบวช (นักบวชผู้นี้ได้กลับประเทศบ้านเกิดเนื่องจากป่วยในปีที่สถานกงสุลถูกก่อตั้ง) ผู้รับใช้ชายสี่คน และผู้รับใช้หญิงสองคน</w:t>
      </w:r>
    </w:p>
    <w:p w14:paraId="3AF9621C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แม้ก่อนที่พระนิโคไลจะเดินทางมาถึงญี่ปุ่น สถานกงสุลรัสเซียก็ได้สร้างโบสถ์การฟื้นคืนพระชนม์ของพระคริสต์ในฮาโกดาเตะแล้ว (ต่อมา ในระหว่างเหตุเพลิงไหม้ครั้งใหญ่ที่ฮาโกดาเตะ โบสถ์นี้ถูกทำลาย และมีการสร้างโบสถ์หินขึ้นแทนที่เดิม) พ่อวาซีลี มาคอฟ เป็นผู้กำกับดูแลการก่อสร้างและพิธีอุทิศโบสถ์ แต่โรคภัยทำให้เขาต้องออกจากญี่ปุ่นและกลับสู่ประเทศบ้านเกิดหลังจากอยู่เพียงหนึ่งปีเท่านั้น หลังจากนั้น I. A. Goshkevich ได้ร้องขอให้สภาสังฆราชส่งพระสงฆ์ที่มีการศึกษาทางเทววิทยาในระดับสูงมาแทน</w:t>
      </w:r>
    </w:p>
    <w:p w14:paraId="0C359741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ควรสังเกตว่าในช่วงเวลานั้น ท่าทีของชาวญี่ปุ่นต่อชาวต่างชาติเป็นไปอย่างเป็นศัตรูอย่างยิ่ง สนธิสัญญา “สันติภาพ” ที่ประเทศตะวันตกบังคับใช้ ได้ก่อให้เกิดความไม่พอใจอย่างรุนแรงในหมู่ซามูไร ซึ่งมองชาวต่างชาติเป็น “คนป่าเถื่อน” และเรียกร้องให้ขับไล่พวกเขาออกไปอย่างสิ้นเชิง ผลจากการนี้ การเปิดประเทศและการมาถึงของชาวต่างชาติได้ก่อให้เกิดความเกลียดชัง</w:t>
      </w:r>
      <w:r>
        <w:rPr>
          <w:lang w:val="ru-RU"/>
        </w:rPr>
        <w:lastRenderedPageBreak/>
        <w:t>ชาวต่างชาติอย่างรุนแรง ซึ่งบางครั้งแสดงออกเป็นความรุนแรงอย่างเปิดเผย ตัวอย่างเช่น ชาวต่างชาติหกคนถูกสังหารในช่วงครึ่งแรกของปี ค.ศ. 1861 การโจมตีด้วยอาวุธต่อชาวคริสต์ ซึ่งชาวญี่ปุ่นถือว่าพวกเขาเป็นศัตรูหลัก ได้เกิดขึ้นในเกียวโต เอโดะ และโยโกฮามะ ส่วนในฮาโกดาเตะ ไม่มีการเกิดเหตุการณ์ประเภทนี้ อย่างไรก็ตาม ชาวญี่ปุ่นมองชาวรัสเซียด้วยความสงสัยไม่แพ้ และอาจมากกว่าด้วยซ้ำ เมื่อเทียบกับชาวต่างชาติอื่น ๆ ความไม่สงบ และความรู้สึกต่อต้านรัฐบาลโชกุน ก็ทวีความรุนแรงขึ้น ในปี ค.ศ. 1862 สงครามกลางเมืองเต็มรูปแบบได้ปะทุขึ้น และสิ้นสุดลงในปี ค.ศ. 1868 ด้วยการลาออกของโชกุนและการก่อตั้งรัฐบาลจักรวรรดิ ด้วยความพลิกผันของโชคชะตา ฮาโกดาเตะ ซึ่งถูกกองเรือของเอโนโมโตะยึดครอง กลับกลายเป็นฐานที่มั่นสุดท้ายของโชกุน อย่างไรก็ตาม กองเรือนี้ถูกกองทัพจักรวรรดิเอาชนะตั้งแต่เดือนพฤษภาคม ค.ศ. 1869 จักรพรรดิเสด็จไปยังเอโดะ ซึ่งต่อมาถูกเปลี่ยนชื่อเป็นโตเกียว หรือ ‘เมืองหลวงทางตะวันออก’ ยุคเมจิเริ่มต้นขึ้น — ยุคแห่ง ‘การปกครองที่สว่างไสว’</w:t>
      </w:r>
    </w:p>
    <w:p w14:paraId="7EF84C3C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‘มีเพียงพระเจ้าเท่านั้นที่รู้ดีว่าข้าต้องทนทุกข์ทรมานมากเพียงใดในช่วงปีแรกๆ นั้น ศัตรูทั้งสาม — โลก, เนื้อหนัง และมาร — ได้ลุกขึ้นต่อต้านข้าด้วยกำลังทั้งหมด และติดตามข้าอย่างใกล้ชิด พยายามจะดึงข้าลงที่จุดมืดและแคบแรกที่พบเจอ; และความล่อลวงเหล่านี้ดูเหมือนถูกต้องตามหลักธรรมอย่างสมบูรณ์: “ฉันไม่ใช่หรือ ที่ถูกสร้างมาเพื่อชีวิตครอบครัว เหมือนมนุษย์ทุกคน? คุณไม่สามารถรับใช้พระเจ้าและเพื่อนบ้านได้อย่างยอดเยี่ยมในโลกนี้ได้หรือ? สุดท้ายแล้ว รัสเซียไม่ใช่หรือที่ต้องการผู้คนมากกว่าญี่ปุ่นในตอนนี้? “และอื่นๆ อีกมากมาย ความล่อลวงเช่นนี้ไหลเข้าสู่หูคุณทุกวันทุกชั่วโมง ทั้งในชีวิตที่ตื่นอยู่และ ในความฝัน ทั้งที่บ้านในห้องพักของคุณ และขณะกำลังสวดมนต์ในโบสถ์ ต้องใช้พลังทางจิตวิญญาณอย่างมากและความลึกซึ้งในความรู้สึกทางศาสนาอย่างลึกซึ้ง เพื่อเอาชนะทุกสิ่งนี้”</w:t>
      </w:r>
    </w:p>
    <w:p w14:paraId="16919FC6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การเทศนาเป็นสิ่งที่ไม่อาจเป็นไปได้ เพราะ “ชาวญี่ปุ่นในสมัยนั้นมองชาวต่างชาติเป็นสัตว์ร้าย </w:t>
      </w:r>
      <w:r>
        <w:rPr>
          <w:lang w:val="ru-RU"/>
        </w:rPr>
        <w:lastRenderedPageBreak/>
        <w:t>และมองคริสต์ศาสนาเป็นนิกายชั่วร้ายที่มีแต่คนชั่วร้ายและนักเวทมนตร์เท่านั้นที่อาจเข้าร่วมได้” นอกจากนี้ ผู้เผยแผ่ศาสนาหนุ่มยังไม่รู้ภาษาญี่ปุ่น และไม่คุ้นเคยกับศาสนา ประวัติศาสตร์ และวัฒนธรรมของญี่ปุ่น ‘เมื่อมาถึงญี่ปุ่น ผมก็เริ่มเรียนภาษาท้องถิ่นอย่างเต็มที่เท่าที่ทำได้ ต้องใช้เวลาและความพยายามอย่างมากก่อนที่จะเข้าใจภาษาที่ป่าเถื่อนนี้ได้ ซึ่งไม่ต้องสงสัยเลยว่ามันเป็นภาษาที่ยากที่สุดในโลก เพราะมันประกอบด้วยสองภาษา: ภาษาญี่ปุ่นพื้นเมืองและภาษาจีน ที่ผสมผสานกันแต่ไม่ได้หลอมรวมเป็นหนึ่งเดียว &lt;...&gt; “ในที่สุด ผมก็เรียนรู้ที่จะพูดภาษาญี่ปุ่นได้ และเชี่ยวชาญวิธีการเขียนที่เรียบง่ายและง่ายที่สุด ซึ่งใช้สำหรับงานวิชาการทั้งต้นฉบับและงานแปล” ในตอนแรก เขาได้รับการสอนภาษาญี่ปุ่นจากผู้แปลของเจ้าเมืองฮาโกดาเตะ ตามคำแนะนำของผู้แปลดังกล่าว พระนิโคลัสจึงเริ่มเข้าเรียนที่โรงเรียนเอกชนของคิมุระ เคนไซ ผู้มีชื่อเสียงในด้านความรู้อันลึกซึ้ง ที่นั่น เขายังได้ศึกษาประวัติศาสตร์และวรรณกรรมญี่ปุ่น รวมถึงพุทธศาสนา ชินโต และขงจื๊อ นอกจากคิมุระ เคนไซ แล้ว ผู้สอนของเขายังมี ซากะ จูเอ็น และ นีจิมะ ชิเมะ ด้วย การศึกษาของเขาใช้เวลาถึงแปดปี ตลอดระยะเวลาดังกล่าว เขาเรียนวันละ 14 ชั่วโมง และในช่วงนี้ เขายังเริ่มเข้าร่วมงานวรรณกรรมและไปเยือนศาลเจ้าชินโตด้วย D. M. Pozdneev⁶ เขียนว่า: “ด้วยการอ่านวรรณกรรมญี่ปุ่นอย่างต่อเนื่องและการมีปฏิสัมพันธ์กับชาวญี่ปุ่นอย่างสม่ำเสมอ พระนิโคไลจึงมีความเชี่ยวชาญในภาษาญี่ปุ่นทั้งการพูดและการเขียนอย่างน่าทึ่ง เขามีสำเนียงต่างชาติที่ชัดเจน แต่สิ่งนี้ไม่ได้เป็นอุปสรรคต่อการที่เขาจะได้รับการเข้าใจจากชาวญี่ปุ่นทุกคน ไม่ว่าจะวัยรุ่นหรือผู้สูงอายุ; ความร่ำรวยของคำศัพท์และความคล่องแคล่วในการสร้างประโยคทำให้คำพูดของเขาเต็มไปด้วยพลังที่สร้างความประทับใจให้กับชาวญี่ปุ่นทุกคน... ประโยคของเขาสั้นกระชับ การใช้ถ้อยคำที่คาดไม่ถึง แต่กลับมีความชัดเจนและทรงพลังอย่างน่าทึ่ง”</w:t>
      </w:r>
    </w:p>
    <w:p w14:paraId="6BAB19B6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lastRenderedPageBreak/>
        <w:t>“ในตอนแรก ผมพยายามศึกษาประวัติศาสตร์ญี่ปุ่น, ศาสนา และจิตวิญญาณของชาวญี่ปุ่น เพื่อตรวจสอบว่าความหวังในการนำประเทศนี้สู่ความสว่างผ่านคำเทศนาของพระกิตติคุณนั้นเป็นไปได้มากน้อยเพียงใด; และยิ่งผมรู้จักประเทศนี้มากขึ้น ผมก็ยิ่งมั่นใจว่าเวลาที่คำพระกิตติคุณจะก้องกังวานอย่างดังกึกก้องและแพร่กระจายอย่างรวดเร็วจากปลายด้านหนึ่งของจักรวรรดิไปยังอีกปลายหนึ่งนั้นใกล้เข้ามาแล้ว”</w:t>
      </w:r>
    </w:p>
    <w:p w14:paraId="1E065075" w14:textId="77777777" w:rsidR="004170D2" w:rsidRDefault="004170D2">
      <w:pPr>
        <w:rPr>
          <w:lang w:val="ru-RU"/>
        </w:rPr>
      </w:pPr>
    </w:p>
    <w:p w14:paraId="73495D5C" w14:textId="77777777" w:rsidR="004170D2" w:rsidRDefault="004170D2">
      <w:pPr>
        <w:pStyle w:val="Heading4"/>
        <w:rPr>
          <w:lang w:val="ru-RU"/>
        </w:rPr>
      </w:pPr>
      <w:bookmarkStart w:id="12" w:name="_Toc136191004"/>
      <w:bookmarkStart w:id="13" w:name="_Toc136191651"/>
      <w:bookmarkStart w:id="14" w:name="_Toc241167320"/>
      <w:r>
        <w:rPr>
          <w:lang w:val="ru-RU"/>
        </w:rPr>
        <w:t>ความสำเร็จในช่วงต้น</w:t>
      </w:r>
      <w:bookmarkEnd w:id="12"/>
      <w:bookmarkEnd w:id="13"/>
      <w:bookmarkEnd w:id="14"/>
    </w:p>
    <w:p w14:paraId="608F8FDA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คนญี่ปุ่นคนแรกที่เปลี่ยนมานับถือศาสนาออร์โธดอกซ์คือ ทาคุมา </w:t>
      </w:r>
      <w:r>
        <w:rPr>
          <w:b/>
          <w:bCs/>
          <w:lang w:val="ru-RU"/>
        </w:rPr>
        <w:t xml:space="preserve">ซาวาเบะ </w:t>
      </w:r>
      <w:r>
        <w:rPr>
          <w:lang w:val="ru-RU"/>
        </w:rPr>
        <w:t>(1835–1913) อดีตซามูไรแห่งตระกูลโทสะ และนักบวชที่ศาลเจ้าชินโตเก่าในเมืองฮาโกดาเตะ ซาวาเบะเป็นสมาชิกของสมาคมลับที่มีเป้าหมายเพื่อขับไล่ชาวต่างชาติทั้งหมดออกจากญี่ปุ่น และเป็นที่รู้จักในฐานะนักฟันดาบที่เก่งกาจ ด้วยบทบาทนี้ ในฐานะครูสอนฟันดาบ เขาจึงได้มาที่บ้านของลูกชายกงสุลรัสเซีย I. A. Goshkevich เขาเคยเดินทางทั่วประเทศญี่ปุ่นเพื่อหาเลี้ยงชีพด้วยการสอนศิลปะการต่อสู้ด้วยดาบ เมื่อมาถึงฮาโกดาเตะ เขาได้แต่งงานกับลูกสาวของนักบวชที่ศาลเจ้าชินโต และไม่เพียงแต่รับนามสกุลของพ่อตา คือ ซาวาเบะ แต่ยังรับตำแหน่งและยศนักบวชที่สืบทอดมาด้วย</w:t>
      </w:r>
    </w:p>
    <w:p w14:paraId="7E8E7ABA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“ซาวาเบะใช้ชีวิตอย่างสงบและสันติท่ามกลางความเชื่อแบบพื้นบ้าน ในฐานะนักบวชของศาลเจ้าที่เก่าแก่ที่สุดในเมือง เขาได้รับการเคารพนับถือจากประชาชน มีรายได้ที่มั่นคง และรู้จักแต่ความพึงพอใจและความสุขเท่านั้น ครอบครัวของเขาประกอบด้วยภรรยาที่ยังสาวและสวยงาม ลูกชายวัยเยาว์ และแม่ของภรรยา เขาภูมิใจในมาตุภูมิและศรัทธาของบรรพบุรุษ จึงดูหมิ่นชาวต่างชาติและเกลียดชังศาสนาของพวกเขา ซึ่งเขามีความเข้าใจที่ผิดเพี้ยนอย่างสิ้นเชิง”</w:t>
      </w:r>
    </w:p>
    <w:p w14:paraId="3B073E49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รายละเอียดเกี่ยวกับการเปลี่ยนศาสนาของชายชาวญี่ปุ่นผู้เคร่งครัดคนนี้ ซึ่งเกิดขึ้นในปี ค.ศ. 1864 ได้ถูกบันทึกไว้ในหนังสือของ A. Platonova</w:t>
      </w:r>
    </w:p>
    <w:p w14:paraId="1FED5528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lastRenderedPageBreak/>
        <w:t>ซาวาเบะมักพบพระนิโคลัสที่ที่พักของกงสุล และมองเขาด้วยความเกลียดชังอย่างรุนแรง จนกระทั่งครั้งหนึ่ง พระนิโคลัสทนไม่ไหวและถามว่า:</w:t>
      </w:r>
    </w:p>
    <w:p w14:paraId="6EE8A2D0" w14:textId="77777777" w:rsidR="004170D2" w:rsidRDefault="004170D2">
      <w:pPr>
        <w:ind w:firstLine="720"/>
        <w:rPr>
          <w:lang w:val="ru-RU"/>
        </w:rPr>
      </w:pPr>
    </w:p>
    <w:p w14:paraId="6DBB0A1C" w14:textId="77777777" w:rsidR="004170D2" w:rsidRDefault="004170D2">
      <w:pPr>
        <w:ind w:left="720"/>
        <w:rPr>
          <w:lang w:val="ru-RU"/>
        </w:rPr>
      </w:pPr>
      <w:r>
        <w:rPr>
          <w:lang w:val="ru-RU"/>
        </w:rPr>
        <w:t>‘ทำไมคุณถึงโกรธผมมากขนาดนี้?’ คำตอบนั้นชัดเจนไม่คลุมเครือ:</w:t>
      </w:r>
    </w:p>
    <w:p w14:paraId="3B7FBA73" w14:textId="77777777" w:rsidR="004170D2" w:rsidRDefault="004170D2">
      <w:pPr>
        <w:ind w:left="720"/>
        <w:rPr>
          <w:lang w:val="ru-RU"/>
        </w:rPr>
      </w:pPr>
      <w:r>
        <w:rPr>
          <w:lang w:val="ru-RU"/>
        </w:rPr>
        <w:t>‘พวกชาวต่างชาติอย่างพวกคุณควรถูกฆ่าหมดไป คุณมาเพื่อสอดแนมดินแดนของเรา และคุณเอง ด้วยการเทศนาของคุณ จะก่อความเสียหายที่ใหญ่ที่สุดให้กับญี่ปุ่น’</w:t>
      </w:r>
    </w:p>
    <w:p w14:paraId="2E20A55F" w14:textId="77777777" w:rsidR="004170D2" w:rsidRDefault="004170D2">
      <w:pPr>
        <w:rPr>
          <w:sz w:val="2"/>
          <w:szCs w:val="2"/>
          <w:lang w:val="ru-RU"/>
        </w:rPr>
      </w:pPr>
    </w:p>
    <w:p w14:paraId="3574EDF3" w14:textId="77777777" w:rsidR="004170D2" w:rsidRDefault="004170D2">
      <w:pPr>
        <w:ind w:left="720"/>
        <w:rPr>
          <w:lang w:val="ru-RU"/>
        </w:rPr>
      </w:pPr>
      <w:r>
        <w:rPr>
          <w:lang w:val="ru-RU"/>
        </w:rPr>
        <w:t>“คุณรู้จักคำสอนของผมแล้วหรือ?”</w:t>
      </w:r>
    </w:p>
    <w:p w14:paraId="61D96535" w14:textId="77777777" w:rsidR="004170D2" w:rsidRDefault="004170D2">
      <w:pPr>
        <w:ind w:left="720"/>
        <w:rPr>
          <w:lang w:val="ru-RU"/>
        </w:rPr>
      </w:pPr>
      <w:r>
        <w:rPr>
          <w:lang w:val="ru-RU"/>
        </w:rPr>
        <w:t>“ไม่ครับ” ชายคนญี่ปุ่นตอบด้วยท่าทางอับอาย</w:t>
      </w:r>
    </w:p>
    <w:p w14:paraId="6C0C8B9A" w14:textId="77777777" w:rsidR="004170D2" w:rsidRDefault="004170D2">
      <w:pPr>
        <w:ind w:left="720"/>
        <w:rPr>
          <w:lang w:val="ru-RU"/>
        </w:rPr>
      </w:pPr>
      <w:r>
        <w:rPr>
          <w:lang w:val="ru-RU"/>
        </w:rPr>
        <w:t>‘การตัดสิน หรือแม้แต่การประณามใครสักคน โดยไม่ฟังคำอธิบายของเขาก่อนนั้น ยุติธรรมหรือไม่? การด่าทอสิ่งที่คุณไม่รู้จัก ยุติธรรมหรือไม่? ให้ฟังและหาความเข้าใจก่อน แล้วจึงตัดสิน หากคำสอนของผมไม่ดี ก็ไล่เราออกไปจากที่นี่ แล้วคุณจึงจะกระทำอย่างยุติธรรม’</w:t>
      </w:r>
    </w:p>
    <w:p w14:paraId="38547B9F" w14:textId="77777777" w:rsidR="004170D2" w:rsidRDefault="004170D2">
      <w:pPr>
        <w:ind w:left="720"/>
        <w:rPr>
          <w:lang w:val="ru-RU"/>
        </w:rPr>
      </w:pPr>
      <w:r>
        <w:rPr>
          <w:lang w:val="ru-RU"/>
        </w:rPr>
        <w:t>‘ถ้าอย่างนั้น ก็พูดมา!’</w:t>
      </w:r>
    </w:p>
    <w:p w14:paraId="1C17532A" w14:textId="77777777" w:rsidR="004170D2" w:rsidRDefault="004170D2">
      <w:pPr>
        <w:rPr>
          <w:lang w:val="ru-RU"/>
        </w:rPr>
      </w:pPr>
    </w:p>
    <w:p w14:paraId="45DE21EA" w14:textId="77777777" w:rsidR="004170D2" w:rsidRDefault="004170D2">
      <w:pPr>
        <w:rPr>
          <w:lang w:val="ru-RU"/>
        </w:rPr>
      </w:pPr>
      <w:r>
        <w:rPr>
          <w:lang w:val="ru-RU"/>
        </w:rPr>
        <w:t>คำพูดของพระนิโคลัสได้สั่นสะเทือนใจซามูไรจนลึกสุดใจ เขาจึงขออนุญาตได้พบพระนิโคลัสอีกครั้งเพื่อต่อบทสนทนา สักพักต่อมา พระนิโคลัสได้เขียนจดหมายถึงพระมิตโรโพลิตัน อิซิดอร์ว่า: “มีพระสงฆ์จากศาสนาโบราณมาหาข้าพเจ้าเพื่อศึกษาความเชื่อของเรา หากเขาไม่ท้อแท้หรือเสียชีวิต (จากการถูกลงโทษประหารชีวิตเพราะเปลี่ยนมานับถือศาสนาคริสต์) ก็อาจคาดหวังสิ่งยิ่งใหญ่จากเขาได้”</w:t>
      </w:r>
    </w:p>
    <w:p w14:paraId="75C7D590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ในจดหมายลงวันที่ 20 เมษายน ค.ศ. 1865 พระนักบวชนิโคลัสเขียนว่า: “พระนักบวชผู้นี้กำลังรอคอยการรับศีลล้างบาปจากข้าพเจ้าอย่างใจจดใจจ่อ เขาได้รับการศึกษาอย่างดี มีสติปัญญาเฉียบแหลม พูดจาคล่องแคล่ว และอุทิศตนต่อศาสนาคริสต์ด้วยหัวใจทั้งหมด “เป้าหมายเดียวในชีวิตของเขาตอนนี้คือการรับใช้ประเทศด้วยการเผยแพร่</w:t>
      </w:r>
      <w:r>
        <w:rPr>
          <w:lang w:val="ru-RU"/>
        </w:rPr>
        <w:lastRenderedPageBreak/>
        <w:t>ศาสนาคริสต์ และผมต้องคอยปฏิเสธคำขอของเขาอยู่เสมอ เพราะกลัวว่าเขาอาจถูกตัดหัวก่อนที่จะมีโอกาสทำอะไรเพื่อบรรลุเป้าหมายนี้”</w:t>
      </w:r>
    </w:p>
    <w:p w14:paraId="0E58E110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คำบรรยายต่อไปนี้จากตัวเขาเองให้ภาพลักษณ์เกี่ยวกับความอันตรายของสถานการณ์ที่ซาเวเบต้องเผชิญ: “ผมไม่สามารถอ่านหนังสือนี้ [พระวรสาร] อย่างเปิดเผยได้ แต่ผมก็ปรารถนาที่จะอ่านมัน ดังนั้น ผมจึงคิดออกว่าจะอ่านมันขณะทำพิธีในมิยา [คือศาลเจ้าแบบพื้นเมือง] ของผม ผมจะวางพระกิตติคุณ ไว้หน้าตัวเองแทนหนังสือพิธีแบบพื้นเมือง และอ่านมันขณะตีกลองตามปกติ ไม่มีใครสงสัยเลยว่าผมกำลังอ่าน ‘คำสอนผิด’ จากต่างประเทศ”</w:t>
      </w:r>
    </w:p>
    <w:p w14:paraId="02BEDE16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ไม่นานหลังจากนั้น ซาวาเบะได้แนะนำเพื่อนของเขา คือแพทย์ซากาอิ อัตสึโนริ ให้รู้จักกับพระนิโคลัส หลังจากนั้นไม่นาน เพื่อนคนที่สาม คือแพทย์อุราโนะ ก็เข้าร่วมกับพวกเขาด้วย ชาวญี่ปุ่นเริ่มจัดการเรียนคำสอนด้วยตนเอง และภายในฤดูใบไม้ผลิปี ค.ศ. 1868 ก็มีผู้พร้อมรับศีลล้างบาปแล้วถึง 20 คน</w:t>
      </w:r>
    </w:p>
    <w:p w14:paraId="6F5A991A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ในช่วงนี้ การ迫害ต่อชาวคาทอลิกได้เริ่มขึ้นอีกครั้งในเมืองนางาซากิ ในขณะที่เจ้าหน้าที่คนใหม่ได้เดินทางมาถึงเมืองฮาโกดาเตะ ในเดือนเมษายน ค.ศ. 1868 พระนักบวชนิโคลัสได้ทำพิธีรับบัพติศมาให้กับเพื่อนทั้งสามอย่างลับๆ ในห้องทำงานของท่าน หลังจากนั้นพวกเขาก็ออกจากฮาโกดาเตะไป พวกเขาคือ พอล ซาวาเบะ จอห์น ซาไก และเจมส์ อุราโนะ นั่นคือช่วงเวลาห้าเดือนก่อนการเริ่มต้นของยุคเมจิ </w:t>
      </w:r>
      <w:r>
        <w:rPr>
          <w:sz w:val="16"/>
          <w:szCs w:val="16"/>
          <w:lang w:val="ru-RU"/>
        </w:rPr>
        <w:t>ที่คริสตจักรออร์โธดอกซ์ญี่ปุ่นได้ถือกำเนิดขึ้น</w:t>
      </w:r>
      <w:r>
        <w:rPr>
          <w:lang w:val="ru-RU"/>
        </w:rPr>
        <w:t>⁷</w:t>
      </w:r>
    </w:p>
    <w:p w14:paraId="01B0739C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ความยากลำบากอย่างรุนแรงได้ถาโถมมาสู่ซาเวเบทันที ภรรยาของเขาเป็นบ้า และไม่กี่เดือนต่อมา ในขณะคลุ้มคลั่ง เธอได้เผาบ้านของตนเองจนวอดวาย ซาเวเบไม่สามารถหาที่หลบภัยได้ และไม่นานก็กลับไปยังฮาโกดาเตะ ตอนนี้เขาไม่มีทั้งรายได้เพื่อเลี้ยงชีพและไม่มีที่อยู่อาศัย ในช่วงเวลาเดียวกันนั้น ในปี ค.ศ. 1868 เขาถูกจับกุม นักบุญนิโคลัสเขียนว่า: ‘ต่อหน้าต่อตาข้าพเจ้า กระบวนการที่ชายคนหนึ่งได้เกิดใหม่สู่ชีวิตใหม่ด้วยพระคุณของพระเจ้าได้เกิดขึ้น ในขณะที่เบื้องหลังสายตาข้าพเจ้า </w:t>
      </w:r>
      <w:r>
        <w:rPr>
          <w:lang w:val="ru-RU"/>
        </w:rPr>
        <w:lastRenderedPageBreak/>
        <w:t>กระบวนการอีกอย่างหนึ่งก็กำลังเริ่มต้นขึ้นแล้ว — กระบวนการทดสอบและเสริมสร้างความมุ่งมั่นของเปาโลผู้เพิ่งเกิดใหม่’ ลูกชายวัยแปดปีของเขา ด้วยสิทธิในการสืบทอด ได้กลายเป็นนักบวชที่วัดนอกศาสนาเดียวกัน ซึ่งให้เขาสามารถเลี้ยงชีพตนเองและแม่ที่ป่วยได้ ต่อมา ปอล ซาวาเบ ได้รับคำปลอบประโลมใจเมื่อได้เห็นลูกชายของเขาหันมาเป็นคริสเตียน การทดสอบเหล่านี้ยิ่งทำให้ความมุ่งมั่นของปอลแข็งแกร่งขึ้น และในปี ค.ศ. 1875 เขาได้รับการบวชเป็นนักบวช</w:t>
      </w:r>
    </w:p>
    <w:p w14:paraId="694FE722" w14:textId="77777777" w:rsidR="004170D2" w:rsidRDefault="004170D2">
      <w:pPr>
        <w:ind w:firstLine="720"/>
        <w:rPr>
          <w:lang w:val="ru-RU"/>
        </w:rPr>
      </w:pPr>
      <w:r>
        <w:rPr>
          <w:b/>
          <w:bCs/>
          <w:lang w:val="ru-RU"/>
        </w:rPr>
        <w:t xml:space="preserve">“คริสเตียนคนที่สองในกลุ่มเราคือนายซากาอิ อิโออัน </w:t>
      </w:r>
      <w:r>
        <w:rPr>
          <w:lang w:val="ru-RU"/>
        </w:rPr>
        <w:t xml:space="preserve">เขาเป็นแพทย์ท้องถิ่นและเพื่อนสนิทของนายซาวาเบ ซึ่งได้เปลี่ยนมานับถือศาสนาคริสต์แล้ว ซาวาเบพยายามชักจูงเพื่อนของเขาให้ทำตาม แต่ซากาอิเป็นนักโต้วาทีที่เก่ง จึงยากที่จะโน้มน้าวเขาได้; ดังนั้น นายซาบาเบจึงเริ่มเชิญเขาไปบ้านผมบ่อยขึ้น และเราสองคนร่วมมือกันเพื่อชักจูงเขา ในที่สุด นายซาไคก็ได้รับการบัพติศมา และแม้กระทั่งได้รับการแต่งตั้งเป็นพระสงฆ์ แต่เขาได้เสียชีวิตลงไม่นานหลังจากนั้นเนื่องจากป่วย คริสเตียนคนที่สามคือนายอุราโน เจมส์ ซึ่งเคยเป็นแพทย์เช่นกัน เขาได้รับการบัพติศมาที่ฮาโกดาเตะโดยคุณพ่อจอห์น โอโน ผู้ดำรงตำแหน่งปัจจุบัน และต่อมา มีผู้อื่นๆ อีกหลายคนที่ได้รับการบัพติศมาด้วย แต่บุคคลเหล่านี้คือกลุ่มคริสเตียนรุ่นแรกที่สำคัญที่สุดของเรา หลังจากนั้น จำนวนผู้รับพิธีบัพติศมาศักดิ์สิทธิ์ก็เพิ่มขึ้นเรื่อยๆ และความเป็นไปได้ในการเผยแพร่ความเชื่อคริสต์อย่างเป็นระบบในญี่ปุ่นก็เริ่มปรากฏขึ้น เพื่อวัตถุประสงค์นี้โดยเฉพาะ คือเพื่อขอการอนุญาตอย่างเป็นทางการ ผมจึงเดินทางไปรัสเซียเป็นระยะเวลาหนึ่ง และหลังจากได้รับอนุญาตและคำอวยพรจากสภาสังฆราชสูงสุดที่นั่น ผมก็กลับสู่ญี่ปุ่นอีกครั้ง ไม่นานหลังจากที่ผมกลับมา นายซาวาเบะได้มาเยี่ยมผม และในระหว่างการสนทนา เขาได้แจ้งให้ผมทราบถึงพฤติกรรมที่แปลกประหลาดของนายซากาอิในช่วงที่ผมไม่อยู่ญี่ปุ่น </w:t>
      </w:r>
      <w:r>
        <w:rPr>
          <w:lang w:val="ru-RU"/>
        </w:rPr>
        <w:lastRenderedPageBreak/>
        <w:t>ซึ่งเขาได้ใช้เวลาทั้งหมดเพื่อแสวงหาผลกำไรทางการเงินจากกิจกรรมทางธุรกิจของเขาให้สูงสุด ในขณะที่คริสตชนคนอื่นๆ กลับพยายามแบ่งปันทุกสิ่งทุกอย่างกับพี่น้องของตน เมื่อได้ยินเรื่องนี้ ผมกำลังจะตำหนินายซากาอิ แต่เมื่อเขามาถึง เรื่องนี้ก็ได้รับการชี้แจงทันที เมื่อมาพบผม นายซากาอิได้นำเงิน100, s (ประมาณสองร้อยรูเบิล) ที่เขาเก็บรวบรวมมา ซึ่งเขาต้องการใช้เพื่อสนับสนุนงานของคริสตจักร สิ่งนี้ได้คลี่คลายความสงสัยของนายซาวาเบะเกี่ยวกับพฤติกรรมที่ดูเหมือนแปลกของนายซากาอิ</w:t>
      </w:r>
    </w:p>
    <w:p w14:paraId="3962FDCA" w14:textId="77777777" w:rsidR="004170D2" w:rsidRDefault="004170D2">
      <w:pPr>
        <w:ind w:firstLine="720"/>
        <w:rPr>
          <w:lang w:val="ru-RU"/>
        </w:rPr>
      </w:pPr>
      <w:r>
        <w:rPr>
          <w:b/>
          <w:bCs/>
          <w:lang w:val="ru-RU"/>
        </w:rPr>
        <w:t xml:space="preserve">เหตุการณ์อีกเรื่องหนึ่งที่ดูแปลกตาไม่แพ้กันเกิดขึ้นกับนายโทมิ ปีเตอร์ </w:t>
      </w:r>
      <w:r>
        <w:rPr>
          <w:lang w:val="ru-RU"/>
        </w:rPr>
        <w:t>ในตอนหนึ่ง ทุกคนสังเกตเห็นว่าเขาหายตัวไปอย่างกะทันหัน ไม่มีใครรู้ว่าเขาไปไหน ผมถามภรรยาของเขา แต่เธอก็ไม่รู้เช่นกัน ถึงแม้ใบหน้าของเธอจะไม่แสดงความเศร้าหรือความกังวลใดๆ เลย เรื่องทั้งหมดนี้เต็มไปด้วยความลึกลับและดำเนินไปเป็นเวลานานพอสมควร แต่แล้ว 11 วันต่อมา ในคืนหนึ่งประมาณเวลา 11 นาฬิกา นายโทมิ ปีเตอร์ ก็ปรากฏตัวที่บ้านผมพร้อมกับนายซากาอิ ผมเห็นว่าเขาผอมลงอย่างน่าตกใจ กระดูกโผล่ออกมาอย่างชัดเจนจากใบหน้าที่เปลี่ยนสีไปอย่างสิ้นเชิง การมองเขาทำให้รู้สึกสงสารอย่างยิ่ง เมื่อผมถามเขาว่าเขาไปอยู่ที่ไหนมา และทำไมน้ำหนักตัวเขาจึงลดลงมากขนาดนี้ เขาตอบว่าเขาได้ใช้เวลาทั้งหมดนั้นโดยไม่หลับไม่นอนและไม่กินอาหาร เพื่ออธิษฐานขอให้พี่น้องผู้ยังไม่เชื่อในศาสนาของเขาได้รับการตรัสรู้อย่างรวดเร็ว ด้วยแสงแห่งความจริงที่เขาเองเพิ่งได้รับมาเมื่อไม่นานมานี้ เมื่อได้ยินทั้งหมดนี้ ผมรู้สึกประหลาดใจอย่างยิ่งกับการแสดงความศรัทธาที่แรงกล้าและน่าประทับใจเช่นนี้ อย่างไรก็ตาม ผมรู้สึกว่าต้องชี้แจงให้เขาทราบว่า การกระทำเช่นนี้ต่อไปนี้ต้องดำเนินการตามกฎระเบียบของคริสตจักร มิฉะนั้นอาจก่อให้เกิดอันตรายร้ายแรงต่อสุขภาพของตนเองได้”</w:t>
      </w:r>
    </w:p>
    <w:p w14:paraId="25AEF139" w14:textId="77777777" w:rsidR="004170D2" w:rsidRDefault="004170D2">
      <w:pPr>
        <w:rPr>
          <w:lang w:val="ru-RU"/>
        </w:rPr>
      </w:pPr>
    </w:p>
    <w:p w14:paraId="4368CC15" w14:textId="77777777" w:rsidR="004170D2" w:rsidRDefault="004170D2">
      <w:pPr>
        <w:pStyle w:val="Heading4"/>
        <w:rPr>
          <w:lang w:val="ru-RU"/>
        </w:rPr>
      </w:pPr>
      <w:bookmarkStart w:id="15" w:name="_Toc136191005"/>
      <w:bookmarkStart w:id="16" w:name="_Toc136191652"/>
      <w:bookmarkStart w:id="17" w:name="_Toc241167321"/>
      <w:r>
        <w:rPr>
          <w:lang w:val="ru-RU"/>
        </w:rPr>
        <w:lastRenderedPageBreak/>
        <w:t>ความช่วยเหลือจากรัสเซีย</w:t>
      </w:r>
      <w:bookmarkEnd w:id="15"/>
      <w:bookmarkEnd w:id="16"/>
      <w:bookmarkEnd w:id="17"/>
    </w:p>
    <w:p w14:paraId="266A1A32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เมื่อสิ้นปี ค.ศ. 1869 พระนักบวชนิโคลัส หลังจากขออนุญาตแล้ว ได้ออกเดินทางไปรัสเซียเพื่อยื่นคำร้องต่อสภาสังฆราช ขอความยินยอมในการเปิดภารกิจเผยแผ่ศาสนาของรัสเซียในญี่ปุ่น</w:t>
      </w:r>
    </w:p>
    <w:p w14:paraId="4F7BBE77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พระนักบวชนิคอลัสเดินทางถึงรัสเซียในเดือนกุมภาพันธ์ ค.ศ. 1870 คำร้องของเขาได้รับการอนุมัติเมื่อวันที่ 6 เมษายน ค.ศ. 1870 เมื่อพระเจ้าอเล็กซานเดอร์</w:t>
      </w:r>
      <w:r>
        <w:t>ที่</w:t>
      </w:r>
      <w:r w:rsidRPr="00CD67BF">
        <w:rPr>
          <w:lang w:val="ru-RU"/>
        </w:rPr>
        <w:t xml:space="preserve"> 2 </w:t>
      </w:r>
      <w:r>
        <w:rPr>
          <w:lang w:val="ru-RU"/>
        </w:rPr>
        <w:t>ทรงให้การรับรองอย่างเป็นทางการต่อมติของสภาสังฆราชสูงสุดในการจัดตั้งสถานีเผยแผ่ศาสนาของรัสเซียในญี่ปุ่น ซึ่งประกอบด้วยหัวหน้าสถานีเผยแผ่ศาสนา พระนักบวชผู้เผยแผ่ศาสนา 3 รูป และผู้ช่วยงานศาสนาฆราวาส 1 คน ครึ่งหนึ่งของค่าใช้จ่ายที่คาดการณ์ไว้ได้รับการสนับสนุนจากกระทรวงการคลัง ส่วนอีกครึ่งหนึ่งถูกจัดสรรจากกองทุนการพิมพ์ของกรมกิจการศาสนา โดยรวมแล้ว สถานีมิชชันนารีได้รับงบประมาณ 6,000 รูเบิลต่อปี และเงินก้อนเดียว 10,000 รูเบิล ศูนย์มิชชันนารีตั้งอยู่ที่โตเกียว เกียวโต นางาซากิ และฮาโกดาเตะ พระนักบวชนิคลาสได้รับการแต่งตั้งเป็นหัวหน้าคณะมิชชันนารีและได้รับการเลื่อนยศเป็นอาร์คิมันดริต คณะมิชชันนารีนี้อยู่ภายใต้การกำกับดูแลของสังฆมณฑลคัมชัตกา หน้าที่ของคณะมิชชันนารีได้ถูกกำหนดไว้ใน ‘คู่มือการปฏิบัติงานของคณะมิชชันนารี’ ซึ่งพระนักบวชนิคลาสได้เสนอและได้รับการอนุมัติจากสภาสังฆราช</w:t>
      </w:r>
    </w:p>
    <w:p w14:paraId="5946ADF3" w14:textId="77777777" w:rsidR="004170D2" w:rsidRDefault="004170D2">
      <w:pPr>
        <w:ind w:firstLine="720"/>
        <w:rPr>
          <w:color w:val="000000"/>
          <w:lang w:val="ru-RU"/>
        </w:rPr>
      </w:pPr>
      <w:r>
        <w:rPr>
          <w:color w:val="000000"/>
          <w:lang w:val="ru-RU"/>
        </w:rPr>
        <w:t>อาร์คิมันดริต นิโคไลเองได้เขียนไว้ในปี ค.ศ. 1879 ว่า: “ลักษณะเด่นของญี่ปุ่นในศาสนาออร์โธดอกซ์คือว่า งานมิชชันนารีออร์โธดอกซ์ ซึ่งดำรงอยู่เพียงแปดปีเท่านั้น โดยมีมิชชันนารีเพียงสองคนในช่วงเวลาดังกล่าว และไม่มีทรัพยากรทางวัตถุที่ชัดเจน แต่กลับมีจำนวนคริสตชนเป็นสองเท่าของงานมิชชันนารีคาทอลิกและงานมิชชันนารีโปรเตสแตนต์ทั้งหมดรวมกันแล้ว”</w:t>
      </w:r>
    </w:p>
    <w:p w14:paraId="078C3180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ก่อนจะเดินทางไปญี่ปุ่น อาร์คิมันดริต นิโคลัส ได้พบพ่อผู้สูงอายุของเขา</w:t>
      </w:r>
    </w:p>
    <w:p w14:paraId="2853B665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lastRenderedPageBreak/>
        <w:t>เขากลับสู่ฮาโกดาเตะในเดือนมีนาคม ค.ศ. 1871 การประกาศพระกิตติคุณยังคงดำเนินต่อไปในระหว่างที่เขาไม่อยู่ เมื่อสิ้นปีนั้น อาร์คิมันดริต นิโคลัส ได้ทำพิธีบัพติศมาให้กับผู้คนสิบเอ็ดคนในเมืองเซนได</w:t>
      </w:r>
    </w:p>
    <w:p w14:paraId="2E8911B1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ในปี ค.ศ. 1872 พระนักบวชอนาโตลี (ติคาย) </w:t>
      </w:r>
      <w:r>
        <w:rPr>
          <w:sz w:val="16"/>
          <w:szCs w:val="16"/>
          <w:lang w:val="ru-RU"/>
        </w:rPr>
        <w:t>ผู้เป็นนักศึกษาที่สถาบันเทววิทยาเคียฟ</w:t>
      </w:r>
      <w:r>
        <w:rPr>
          <w:lang w:val="ru-RU"/>
        </w:rPr>
        <w:t xml:space="preserve"> ได้เดินทางมาถึงฮาโกดาเตะ อาร์คิมันดริต นิโคลัส ได้กล่าวถึงท่านว่า “ผมไม่อาจหวังได้ผู้ช่วยที่ดีกว่านี้!” ท่านได้มอบหมายให้พระอนาโตลีดูแลโบสถ์ในฮาโกดาเตะ และเมื่อวันที่ 4 กุมภาพันธ์ ค.ศ. 1872 ท่านได้ย้ายไปโตเกียว</w:t>
      </w:r>
    </w:p>
    <w:p w14:paraId="5B787456" w14:textId="77777777" w:rsidR="004170D2" w:rsidRDefault="004170D2">
      <w:pPr>
        <w:rPr>
          <w:lang w:val="ru-RU"/>
        </w:rPr>
      </w:pPr>
    </w:p>
    <w:p w14:paraId="3713FA8F" w14:textId="77777777" w:rsidR="004170D2" w:rsidRDefault="004170D2">
      <w:pPr>
        <w:pStyle w:val="Heading4"/>
        <w:rPr>
          <w:lang w:val="ru-RU"/>
        </w:rPr>
      </w:pPr>
      <w:bookmarkStart w:id="18" w:name="_Toc136191006"/>
      <w:bookmarkStart w:id="19" w:name="_Toc136191653"/>
      <w:bookmarkStart w:id="20" w:name="_Toc241167322"/>
      <w:r>
        <w:rPr>
          <w:lang w:val="ru-RU"/>
        </w:rPr>
        <w:t>การแปลพระคัมภีร์และหนังสือสำคัญอื่น ๆ</w:t>
      </w:r>
      <w:bookmarkEnd w:id="18"/>
      <w:bookmarkEnd w:id="19"/>
      <w:bookmarkEnd w:id="20"/>
    </w:p>
    <w:p w14:paraId="14800855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งานหลักของนักบุญ ซึ่งเริ่มขึ้นเมื่อท่านยังอยู่ที่ฮาโกดาเตะ คือการแปลพระคัมภีร์และหนังสือพิธีกรรมเป็นภาษาญี่ปุ่น ตั้งแต่ปี ค.ศ. 1869 นักบุญนิโคลัสได้เขียนไว้ว่า: “จากทุกสิ่งที่ได้กล่าวมาจนถึงขณะนี้ ดูเหมือนสามารถสรุปได้ว่า ในญี่ปุ่น อย่างน้อยในอนาคตอันใกล้ ผลผลิตจะอุดมสมบูรณ์ แต่ทางเรายังไม่มีผู้ทำงานแม้แต่คนเดียว นอกเหนือจากความพยายามส่วนตัวของผมเอง... แม้ผมจะทำงานต่อไปตามแนวทางเดิม ความพยายามของบุคคลเพียงคนเดียวที่นี่ก็แทบจะเหมือนหยดน้ำในมหาสมุทร การแปลพระคัมภีร์ใหม่เพียงเล่มเดียว หากทำอย่างถูกต้อง (และจะทำได้อย่างไรหากไม่ทำอย่างถูกต้อง?) ก็จะต้องใช้เวลาอย่างน้อยอีกสองปีในการทำงานอย่างทุ่มเท นอกจากนี้ยังต้องแปลพันธสัญญาเดิมด้วย; ยิ่งไปกว่านั้น หากเราต้องการมีคริสตจักรแม้เพียงเล็กน้อย ก็จำเป็นต้องจัดพิธีนมัสการเป็นภาษาญี่ปุ่นอย่างเด็ดขาด; แล้วหนังสืออื่น ๆ เช่น ประวัติศาสตร์ศักดิ์สิทธิ์ ประวัติศาสตร์คริสตจักร พิธีกรรม และเทววิทยา ล่ะ? ทุกเรื่องเหล่านี้ล้วนเป็นเรื่องที่จำเป็นอย่างยิ่ง ทั้งหมดนี้ และงานอื่นๆ ที่คล้ายกัน ต้องถูกแปลเป็น ‘ภาษาญี่ปุ่น’ — ภาษาที่จนถึงขณะนี้ยังไม่ทราบว่าชาวต่างชาติจะสามารถเชี่ยวชาญได้ถึงระดับที่สามารถเขียนด้วยภาษานั้นได้อย่างสะดวกและรวดเร็ว แม้เพียงครึ่งหนึ่งจากที่ชาวต่างชาติเขียนในภาษาของตนเองตามปกติ” ภายหลังมาก เขาเขียนว่างานแปล “เป็นแก่นแท้ของงานมิชชันนารี” </w:t>
      </w:r>
      <w:r>
        <w:rPr>
          <w:lang w:val="ru-RU"/>
        </w:rPr>
        <w:lastRenderedPageBreak/>
        <w:t>ในปัจจุบัน งานของภารกิจ ไม่ว่าจะอยู่ในประเทศใด ก็ไม่สามารถจำกัดอยู่เพียงการเทศนาด้วยปากเท่านั้น ยุคสมัยของฟรานซิส ซาเวียร์ ผู้วิ่งไปตามถนนพร้อมระฆังเพื่อเรียกผู้ฟังนั้น ได้ผ่านพ้นไปนานแล้ว อย่างไรก็ตาม ในญี่ปุ่น เนื่องจากประชาชนมีความรักในการอ่านและความเคารพต่อคำเขียนที่เพิ่มขึ้น ผู้เชื่อและผู้เตรียมรับศีลต้องได้รับหนังสือที่เขียนด้วยภาษาแม่ของพวกเขาเป็นอันดับแรก ซึ่งเขียนด้วยสำนวนที่ดี และพิมพ์อย่างพิถีพิถัน สวยงาม และราคาไม่แพง “หนังสือที่มีความสำคัญเป็นพิเศษต่อเราคือหนังสือที่อธิบายความแตกต่างทางหลักคำสอนระหว่างคาทอลิกและโปรเตสแตนต์”</w:t>
      </w:r>
    </w:p>
    <w:p w14:paraId="0ECC6A31" w14:textId="77777777" w:rsidR="004170D2" w:rsidRDefault="004170D2">
      <w:pPr>
        <w:ind w:firstLine="720"/>
        <w:rPr>
          <w:lang w:val="ru-RU"/>
        </w:rPr>
      </w:pPr>
    </w:p>
    <w:p w14:paraId="53128DF3" w14:textId="77777777" w:rsidR="004170D2" w:rsidRDefault="004170D2">
      <w:pPr>
        <w:ind w:left="720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11.     โบสถ์นี้ได้รับการออกแบบโดยสถาปนิกจากเซนต์ปีเตอร์สเบิร์ก มิคาอิล อเรฟีเยวิช ชชูรูโปฟ ส่วนไอโคโนสตาซิส ซึ่งถูกทำลายในแผ่นดินไหวปี 1923 นั้น ได้รับการวาดโดยนักวาดไอคอนจากเซนต์ปีเตอร์สเบิร์ก วาซีลี มาคาโรวิช โพเชโคนอฟ เงินบริจาคสำหรับการก่อสร้างโบสถ์นี้มาจากทั่วประเทศรัสเซีย โดยกรุงมอสโกเพียงเมืองเดียวก็บริจาคถึง 200,000 รูเบิล ซึ่งคิดเป็นถึง 40 เปอร์เซ็นต์ของค่าใช้จ่ายทั้งหมดในการก่อสร้าง</w:t>
      </w:r>
    </w:p>
    <w:p w14:paraId="09DC8D4E" w14:textId="77777777" w:rsidR="004170D2" w:rsidRDefault="004170D2">
      <w:pPr>
        <w:ind w:left="720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12.     การเยือนญี่ปุ่นของพระรัชทายาทแห่งรัสเซียก็ถูกจัดให้ตรงกับงานนี้ด้วย; อย่างไรก็ตาม หลังจากเหตุการณ์ที่เมืองโอทสึ พระรัชทายาทได้ออกจากญี่ปุ่น</w:t>
      </w:r>
    </w:p>
    <w:p w14:paraId="6D259DA2" w14:textId="77777777" w:rsidR="004170D2" w:rsidRDefault="004170D2">
      <w:pPr>
        <w:rPr>
          <w:lang w:val="ru-RU"/>
        </w:rPr>
      </w:pPr>
    </w:p>
    <w:p w14:paraId="571D47D0" w14:textId="77777777" w:rsidR="004170D2" w:rsidRDefault="004170D2">
      <w:pPr>
        <w:rPr>
          <w:lang w:val="ru-RU"/>
        </w:rPr>
      </w:pPr>
      <w:r>
        <w:rPr>
          <w:lang w:val="ru-RU"/>
        </w:rPr>
        <w:t xml:space="preserve">ที่ฮาโกดาเตะ เนื่องจากไม่มีผู้แปล พิธีกรรมจึงดำเนินการด้วยภาษาสลาฟอนิกของคริสตจักร ส่วนคำร้องและบทอ่านในภาษาญี่ปุ่นมีเพียง “พระเจ้า โปรดเมตตา”, “พระเจ้าผู้ศักดิ์สิทธิ์”, “ข้าพเจ้าเชื่อ” และ “พระบิดาของเรา” เท่านั้น เมื่อแปลคำอธิษฐาน ‘พระเจ้า โปรดเมตตา’ เกิดคำถามขึ้นว่าคำ ‘โปรดเมตตา’ ควรแปลอย่างไร เนื่องจากมักถูกเข้าใจว่าเป็นการแสดงความเมตตาต่อผู้กระทำผิด พระสังฆราชนิโคลัสกล่าวว่า: ‘เราไม่มีความสัมพันธ์เช่นนั้นกับพระเจ้าของเรา’ “เราจะใช้คำว่า ‘avarema’ เหมือนที่แม่ ‘แสดงความเมตตา’ ต่อลูกของเธอ ‘มีความเห็นอกเห็นใจ’ ตามความหมายดั้งเดิมในภาษารัสเซียโบราณ” ที่เมืองฮาโกดาเตะนั้น นักบุญนิโคลัสเริ่มแปลพระคัมภีร์จากภาษาจีน แต่ไม่นานเขาก็เริ่มมั่นใจว่าฉบับแปลภาษาจีนนั้นไม่เพียงพอ จึงเปลี่ยนมาแปลพันธสัญญาใหม่จากภาษาสลาฟอนิกของคริสตจักร </w:t>
      </w:r>
      <w:r>
        <w:rPr>
          <w:lang w:val="ru-RU"/>
        </w:rPr>
        <w:lastRenderedPageBreak/>
        <w:t>ซึ่งเขาถือว่าแม่นยำกว่าฉบับภาษารัสเซีย แต่ละข้อถูกตรวจสอบเทียบกับฉบับวัลเกต ฉบับเซปตัวจินท์ และฉบับแปลภาษาอังกฤษ ในส่วนที่ยาก นักบุญท่านพึ่งพาคำอธิบายของนักบุญยอห์น คริโซสโตม์ โดยในเวลาทำงาน 4–5 ชั่วโมง ท่านสามารถแปลได้ไม่เกิน 15 ข้อ เมื่อนักบุญท่านเสร็จสิ้นงานแปลพระวรสารและหนังสือกิจการของอัครสาวก (ฉบับแรกของท่าน) หนังสือเหล่านี้ก็เริ่มถูกอ่านในภาษาญี่ปุ่นด้วย นอกจากนี้ จดหมายของนักบุญเปาโลถึงชาวกาลาเทีย ชาวเอเฟซัส ชาวฟิลิปปี และชาวโคโลสี รวมถึงครึ่งหนึ่งของจดหมายถึงชาวโรมัน ก็ได้รับการแปลที่ฮาโกดาเตะ ในเวลาเดียวกัน หนังสือคำอธิษฐานสั้นๆ (แปลจากภาษาจีน) พิธีบัพติศมาและพิธีรับผู้ไม่เชื่อ ‘คำสารภาพความเชื่อออร์โธดอกซ์’ ของนักบุญเดเมทริอุสแห่งรอสโตฟ คู่มือคำสอนสำหรับผู้เตรียมรับศีลล้างบาป บทสรุปของพันธสัญญาเดิม, *คำอธิบายพระวรสาร* ของพระสังฆราชไมเคิล และ *เทววิทยาทางศีลธรรม* ของพระอัครสังฆราชพลาโต</w:t>
      </w:r>
    </w:p>
    <w:p w14:paraId="1958C910" w14:textId="77777777" w:rsidR="004170D2" w:rsidRDefault="004170D2">
      <w:pPr>
        <w:rPr>
          <w:lang w:val="ru-RU"/>
        </w:rPr>
      </w:pPr>
    </w:p>
    <w:p w14:paraId="7E261DC3" w14:textId="77777777" w:rsidR="004170D2" w:rsidRDefault="004170D2">
      <w:pPr>
        <w:ind w:left="720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13. ในระหว่างแผ่นดินไหวที่กวางโจวปี ค.ศ. 1923 โดมของโบสถ์ได้พังทลาย และเครื่องตกแต่งทั้งหมดของมหาวิหารรวมถึงไอโคโนสตาซิสถูกทำลายในเหตุเพลิงไหม้ ห้องสมุดของคณะมิชชันนารี ซึ่งเคยมีหนังสือถึง 30,000 เล่ม ก็ถูกไฟไหม้จนหมดสิ้น แม้แต่ระฆัง ซึ่งละลายจากความร้อนจัด ก็สูญหายไปเช่นกัน ในการประชุมสังคายนาฉุกเฉินเมื่อวันที่ 20 ตุลาคม ค.ศ. 1923 ได้มีการตัดสินใจสร้างมหาวิหารขึ้นใหม่ และเมื่อวันที่ 15 ธันวาคม ค.ศ. 1929 มหาวิหารได้รับการอภิเษกหลังจากเสร็จสิ้นการบูรณะ สถาปนิกชาวญี่ปุ่น ชินิชิ โอคาดะ ผู้รับผิดชอบการบูรณะมหาวิหารนี้ ไม่ได้เปลี่ยนแปลงสัดส่วนโดยรวมของอาคาร แต่ได้เพิ่มส่วนโค้งที่แทบสังเกตไม่เห็นให้กับโดม ซึ่งได้รับแรงบันดาลใจจากสถาปัตยกรรมวัดพุทธ และสื่อถึงนกที่กำลังบินหรือกำลังทะยานขึ้นสู่ท้องฟ้า</w:t>
      </w:r>
    </w:p>
    <w:p w14:paraId="1750AF76" w14:textId="77777777" w:rsidR="004170D2" w:rsidRDefault="004170D2">
      <w:pPr>
        <w:rPr>
          <w:lang w:val="ru-RU"/>
        </w:rPr>
      </w:pPr>
    </w:p>
    <w:p w14:paraId="0D6811D2" w14:textId="77777777" w:rsidR="004170D2" w:rsidRDefault="004170D2">
      <w:pPr>
        <w:rPr>
          <w:lang w:val="ru-RU"/>
        </w:rPr>
      </w:pPr>
      <w:r>
        <w:rPr>
          <w:lang w:val="ru-RU"/>
        </w:rPr>
        <w:t xml:space="preserve">หลังจากย้ายไปโตเกียว นักบุญนิโคลัสได้แปลหนังสือ Octoechos ก่อน แล้วตามด้วยหนังสือ Triods สำหรับช่วงเทศกาลมหาพรตและเทศกาลสำคัญ พร้อมทั้งทำงานแปลพระวรสารฉบับใหม่ไปด้วย เขาได้แปลส่วนต่าง ๆ ของพันธสัญญาเดิมที่จำเป็นสำหรับวงจรพิธีกรรมประจำปี ท่านไม่เชื่อถือการแปลที่ขาดความละเอียดรอบคอบจากฝ่ายคาทอลิกและโปรเตสแตนต์ จึงพยายามไม่อ่านงานแปลเหล่านั้นเลย </w:t>
      </w:r>
      <w:r>
        <w:rPr>
          <w:lang w:val="ru-RU"/>
        </w:rPr>
        <w:lastRenderedPageBreak/>
        <w:t>เพราะกลัวว่าอาจถูกชักจูงให้หลงทาง หรือนำเนื้อหาจากงานแปลเหล่านั้นมาใช้โดยไม่รู้ตัว ความฝันอันเป็นที่รักยิ่งของท่านนักบุญคือการแปลพระคัมภีร์ทั้งเล่ม ในปี ค.ศ. 1910 ท่านได้กล่าวว่า ตามการคำนวณของท่าน ท่านจะต้องการเวลาอีกห้าปีเพื่อเสร็จสิ้นงานนี้</w:t>
      </w:r>
    </w:p>
    <w:p w14:paraId="6C80517F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“ไม่ใช่การแปลพระวรสารและพิธีกรรมที่ควรถูกลดระดับให้เหมาะสมกับประชาชนทั่วไป แต่ตรงกันข้าม ผู้เชื่อต้องได้รับการยกระดับให้เข้าใจพระวรสารและข้อความพิธีกรรมได้ดียิ่งขึ้น การใช้ภาษาสามัญในพระวรสารเป็นสิ่งที่ยอมรับไม่ได้ หากผมพบตัวอักษรหรือคำแสดงออกสองอย่างที่เหมือนกันอย่างสมบูรณ์ และทั้งสองฟังและดูมีเกียรติเท่ากันในหูและตาของชาวญี่ปุ่น ผมก็จะ จะเลือกใช้คำที่นิยมใช้มากกว่า แต่ผมไม่เคยยอมประนีประนอมกับความไม่รู้ และไม่ยอมให้มีการประนีประนอมแม้แต่น้อยเกี่ยวกับความถูกต้องของการแปล แม้ว่าจะต้องใช้ตัวอักษรจีนที่แทบไม่มีใครรู้จักในญี่ปุ่นก็ตาม ผมเองก็รู้สึกว่าบางครั้งการแปลของผมอาจทำให้ผู้อ่านชาวญี่ปุ่นต้องใช้ความพยายามอย่างมากเพื่อเข้าใจ แต่สิ่งนี้ส่วนใหญ่เป็นเพราะความใหม่ของศาสนาออร์โธดอกซ์เองสำหรับพวกเขา...”</w:t>
      </w:r>
    </w:p>
    <w:p w14:paraId="11C3556C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ความยากลำบากและข้อผิดพลาดหลายประการในการแปลยังเกิดจากความจริงว่า ตัวอักษรหลายตัวได้ถูกใช้มาหลายศตวรรษโดยชาวพุทธและชาวชินโต ซึ่งทำให้ตัวอักษรเหล่านั้นมีความหมายแฝงที่เฉพาะเจาะจงมาก จนทำให้การใช้ตัวอักษรเหล่านั้นในบริบทของศาสนาออร์โธดอกซ์เป็นไปไม่ได้หรือมีความเสี่ยง</w:t>
      </w:r>
      <w:r>
        <w:rPr>
          <w:vertAlign w:val="superscript"/>
          <w:lang w:val="ru-RU"/>
        </w:rPr>
        <w:t>14</w:t>
      </w:r>
      <w:r>
        <w:rPr>
          <w:lang w:val="ru-RU"/>
        </w:rPr>
        <w:t xml:space="preserve"> . ในหลายโอกาส พระสังฆราชจะส่งฉบับแปลของบทหรือแนวคิดเฉพาะไปยังวัดต่าง ๆ เพื่อขอให้พระสงฆ์และฆราวาสให้ความคิดเห็น</w:t>
      </w:r>
    </w:p>
    <w:p w14:paraId="0DB0D373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เป็นเวลาสามสิบปี ทุกวันเวลาหกโมงเย็นเป๊ะ ผู้ช่วยแปลประจำของท่าน คือ ปาเวล นากาอิ — ชายผู้มีวุฒิการศึกษาสูง ทำงานอย่างขยันขันแข็งเป็นพิเศษ และอุทิศตนอย่างเต็มที่ต่อความเชื่อออร์โธดอกซ์ — จะเข้ามาในห้องของพระสังฆราช เขานั่งบนเก้าอี้เตี้ยข้างพระสังฆราช </w:t>
      </w:r>
      <w:r>
        <w:rPr>
          <w:lang w:val="ru-RU"/>
        </w:rPr>
        <w:lastRenderedPageBreak/>
        <w:t>และเริ่มเขียนตามคำบอกของพระสังฆราช งานนี้มักใช้เวลาสี่ชั่วโมงและจบลงเมื่อเวลาสิบโมงเย็น</w:t>
      </w:r>
    </w:p>
    <w:p w14:paraId="53AC93A1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“หน้าผมมีข้อความพิธีบูชาศักดิ์สิทธิ์ภาษาสลาฟและภาษากรีก พร้อมด้วยหนังสืออ้างอิงที่วางไว้ข้างตัวเพื่อช่วยในการเข้าใจให้ถูกต้อง ผู้ช่วยของผมมีพจนานุกรมและหนังสือไวยากรณ์ภาษาจีนและภาษาญี่ปุ่นไว้ใช้ และหน้าเรามีข้อความพิธีบูชาศักดิ์สิทธิ์ภาษาจีน ซึ่งเราได้รับมาจากมิชชันของเราในกรุงปักกิ่ง เมื่อดูข้อความภาษาสลาโวเนียนและเปรียบเทียบกับภาษากรีก ผมจะบอกคำแปลโดยพยายามถ่ายทอดความหมายให้ถูกต้องตามตัวอักษร ส่วนเพื่อนร่วมงานของผมจะเขียนลงด้วยตัวอักษรจีนที่ผสมกับตัวอักษรญี่ปุ่น ความยากลำบากในการแปลในขั้นนี้อยู่ที่ข้อเท็จจริงที่ว่าไวยากรณ์ภาษาญี่ปุ่นตรงกันข้ามกับของเรา นั่นคือ ในภาษาญี่ปุ่น ประธานต้องอยู่ก่อนเสมอ และทุกส่วนในคำแปล—ไม่ว่าจะมีประโยคย่อยหรือประโยคนำเข้ามากเพียงใด—ต้องถูกวางไว้ระหว่างประธานและกริยา; ทั้งหมดต้องอยู่ก่อนกริยาหลัก; ในทุกประโยคย่อยและประโยคนำ ก็ต้องจัดเรียงตามรูปแบบเดียวกันนี้</w:t>
      </w:r>
    </w:p>
    <w:p w14:paraId="1EA871D0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เมื่อบทเพลงหรือคำอธิษฐานได้รับการบอกเล่าและสัมพันธ์ทางไวยากรณ์ระหว่างส่วนต่าง ๆ ได้รับการกำหนดแล้ว กระบวนการปรับปรุงข้อความจึงเริ่มต้นขึ้น; ความกังวลหลักของผมคือการรับรองว่าความหมายของข้อความไม่ถูกเบี่ยงเบนไปแม้แต่น้อย; ส่วนเพื่อนร่วมงานของผมก็ทำงานด้วยความระมัดระวังไม่แพ้กัน เพื่อรับรองความถูกต้องและความงดงามของโครงสร้างทางไวยากรณ์และสไตล์ของข้อความ ส่วนนี้ของงานเป็นส่วนที่ยากที่สุดและต้องใช้ความละเอียดรอบคอบที่สุด นี่คือจุดที่ความรู้อย่างลึกซึ้งเกี่ยวกับภาษาจีนและภาษาญี่ปุ่นเป็นสิ่งจำเป็นอย่างยิ่ง เพราะประการแรก ต้องเข้าใจความหมายของตัวอักษรจีนแต่ละตัวอย่างชัดเจน เพื่อเลือกตัวอักษรที่ใช้กันทั่วไปและเข้าใจได้ง่ายที่สุดจากตัวอักษรหลายตัวที่มีเสียงอ่านเหมือนกัน; และประการที่สอง ต้องตัดสินใจว่าจะรักษาการออกเสียงแบบจีนของตัวอักษรนั้นไว้ </w:t>
      </w:r>
      <w:r>
        <w:rPr>
          <w:lang w:val="ru-RU"/>
        </w:rPr>
        <w:lastRenderedPageBreak/>
        <w:t>หรือกำหนดให้ใช้การออกเสียงแบบญี่ปุ่นแทน, เนื่องจากเมื่อตัวอักษรจีนถูกนำเข้ามาจากจีนสู่ญี่ปุ่น มันได้นำการอ่านแบบพยางค์เดียวของจีนมาด้วย ซึ่งยังคงเกี่ยวข้องกับตัวอักษรเหล่านั้นจนถึงทุกวันนี้ และสามารถเข้าใจได้อย่างเต็มที่เฉพาะนักวิชาการระดับสูงเท่านั้น แต่การอ่านดังกล่าวค่อยๆ ถูกย่อและแพร่หลายลง จนแทรกซึมเข้าไปในระดับชั้นต่ำสุดของสังคมในวงกว้าง; ในขณะเดียวกัน ตัวอักษรเกือบทุกตัวได้ถูกแปลเป็นภาษาญี่ปุ่นและมีวิธีอ่านแบบญี่ปุ่นเป็นของตัวเอง แล้วควรยึดถือแบบใด? ดูเหมือนว่าควรยึดถือการใช้ภาษาญี่ปุ่นอย่างเคร่งครัด แต่ในหลายกรณี วิธีอ่านแบบญี่ปุ่นของตัวอักษรนั้นกลับเข้าใจได้ยากกว่า แม้แต่กับผู้ที่ไม่มีการศึกษา เมื่อเทียบกับวิธีอ่านแบบจีน ประการที่สาม ต้องพิจารณาด้วยว่าจะปล่อยตัวอักษรไว้โดยไม่มีการถอดเสียงเป็นภาษาญี่ปุ่น หรือเนื่องจากความยากของตัวอักษรหรือความคลุมเครือของมัน จึงต้องให้ถอดเสียง และให้ถึงระดับใด สรุปแล้ว ต้องตัดสินใจว่าจะใช้ภาษาใดในการแปล เมื่อพิจารณาถึงความสำคัญของสิ่งที่เรากำลังแปล ภาษาวิชาการที่เก่าแก่ที่สุดจะเป็นทางเลือกที่ดีที่สุดสำหรับเรา; ภาษานี้ไม่ถูกจำกัดโดยตัวอักษรหรือการออกเสียงของตัวอักษร และไม่ต้องการการถอดเสียงใดๆ ทั้งสิ้น; แต่ภาษานี้จะใช้งานไม่สะดวกแม้สำหรับผู้ที่มีความรู้ระดับปานกลาง และเข้าใจไม่ได้เลยสำหรับผู้ที่มีความรู้น้อย เมื่อเราพิจารณาว่าสิ่งที่เราแปลต้องเข้าถึงได้สำหรับทุกคน และนี่คือจุดเด่นหลักของมัน เราจึงถูกดึงดูดให้ใช้ภาษาของประชาชนทั่วไป หรือภาษาท้องถิ่น แต่หากทำเช่นนั้น การแปลของเราจะกลายเป็นภาษาที่หยาบคายจนถูกทุกคนที่ไม่ใช่ประชาชนทั่วไปเพิกเฉยทันที เราจึงตัดสินใจใช้ภาษาที่อยู่ตรงกลาง เราพยายามยึดมั่นในหลักการนี้ แม้ว่าเกณฑ์การตัดสินจะคลุมเครือและขอบเขตไม่ชัดเจน ซึ่งอาจก่อให้เกิดข้อโต้แย้งได้ไม่สิ้นสุด แต่ผมก็พยายามทุกวิถีทางเพื่อรักษาความชัดเจนสูงสุดสำหรับทุกคน ในขณะที่เพื่อนร่วมงานของผมก็พยายามป้องกันการใช้คำหยาบคายและรัก</w:t>
      </w:r>
      <w:r>
        <w:rPr>
          <w:lang w:val="ru-RU"/>
        </w:rPr>
        <w:lastRenderedPageBreak/>
        <w:t>ษาความสง่างามในการแสดงออก เมื่อในที่สุด ความยากลำบากทั้งหมดนี้ได้รับการแก้ไข ข้อความแปลได้รับการสรุป และหนังสือทั้งเล่มได้รับการแปลเสร็จสิ้น เราจะตรวจสอบมันอีกครั้งอย่างละเอียด โดยเปรียบเทียบกับข้อความต้นฉบับ เพื่อให้มั่นใจว่าตลอดทั้งหนังสือ ตัวอักษรและคำอ่านที่แปลมาถูกใช้อย่างสม่ำเสมอสำหรับคำและสำนวนต้นฉบับเดียวกัน”</w:t>
      </w:r>
    </w:p>
    <w:p w14:paraId="3F2308BC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ทีมนักแปลทั้งทีมถูกจัดตั้งขึ้นจากอดีตนักศึกษาของโรงเรียนเทววิทยา ซึ่งทำงานแปลไม่เพียงแต่ผลงานเทววิทยาของรัสเซีย แต่ยังรวมถึงผลงานวรรณกรรมรัสเซียด้วย (ในขั้นต้น แผนกแปลประกอบด้วยบุคคลที่ได้รับการศึกษาด้านเทววิทยาในรัสเซียเท่านั้น; ต่อมา ชาวญี่ปุ่นก็เริ่มมาทำงานที่นั่นด้วย) ในจำนวนนั้นมีผู้อำนวยการโรงเรียนเทววิทยา อิวาน เซนูมา และภรรยาของเขา แอนนา ลูคินิชนา เซนูมา; โคนิชิ มาสุทาโร ศาสตราจารย์ด้านปรัชญาและเทววิทยาของโรงเรียนเทววิทยา ซึ่งเคยใช้ชีวิตในรัสเซียเป็นเวลาสิบปี (และต่อมาได้เปลี่ยนมานับถือศาสนาโปรเตสแตนต์); และนักแปลและนักวิชาการชื่อดัง โนโบริ โชมุ นักบุญท่านได้เขียนว่า: “ให้พวกเขาแปลและอ่านไปเถิด เมื่อท่านได้รู้จักวรรณกรรมรัสเซียแล้ว ไม่ว่าจะเป็นพุชกิน เลอร์มอนตอฟ ตอลสตอย และดอสโตเยฟสกี ก็ไม่อาจไม่รักรัสเซียได้”</w:t>
      </w:r>
    </w:p>
    <w:p w14:paraId="3E12FBC6" w14:textId="77777777" w:rsidR="004170D2" w:rsidRDefault="004170D2">
      <w:pPr>
        <w:rPr>
          <w:lang w:val="ru-RU"/>
        </w:rPr>
      </w:pPr>
    </w:p>
    <w:p w14:paraId="7951AED9" w14:textId="77777777" w:rsidR="004170D2" w:rsidRDefault="004170D2">
      <w:pPr>
        <w:pStyle w:val="Heading4"/>
        <w:rPr>
          <w:lang w:val="ru-RU"/>
        </w:rPr>
      </w:pPr>
      <w:bookmarkStart w:id="21" w:name="_Toc136191007"/>
      <w:bookmarkStart w:id="22" w:name="_Toc136191654"/>
      <w:bookmarkStart w:id="23" w:name="_Toc241167323"/>
      <w:r>
        <w:rPr>
          <w:lang w:val="ru-RU"/>
        </w:rPr>
        <w:t>สงคราม</w:t>
      </w:r>
      <w:bookmarkEnd w:id="21"/>
      <w:bookmarkEnd w:id="22"/>
      <w:bookmarkEnd w:id="23"/>
    </w:p>
    <w:p w14:paraId="4DADA574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ตั้งแต่ปี ค.ศ. 1900 เป็นต้นไป ความรู้สึกต่อต้านรัสเซียก็ทวีความรุนแรงขึ้นอีกครั้ง ซึ่งย่อมส่งผลต่อทัศนคติที่มีต่อคริสตจักร D. M. Pozdneev ได้อ้างอิงข้อความที่แสดงลักษณะเฉพาะจากหนังสือพิมพ์ *Nihon* ว่า: “คริสตจักรออร์โธดอกซ์เป็นสถานที่ชั่วร้าย ที่คำสาปแช่งหลั่งไหลลงมาสู่ญี่ปุ่น และเป็นที่ซึ่งมีการสวดภาวนาเพื่อความพ่ายแพ้ของญี่ปุ่น มันเป็นหน่วยงานหลักของสายลับที่รับใช้รัสเซียมาโดยตลอด ชาวญี่ปุ่นเกลียดชังโดมของมหาวิหารรัสเซีย </w:t>
      </w:r>
      <w:r>
        <w:rPr>
          <w:lang w:val="ru-RU"/>
        </w:rPr>
        <w:lastRenderedPageBreak/>
        <w:t>ซึ่งตั้งตระหง่านเหนือเมืองทั้งเมือง ดูเหมือนจะส่งข้อความดูหมิ่นไปยังพระราชวังเอง; พวกเขายังเกลียดชังเสียงระฆังของโบสถ์ ซึ่งทุกเช้าวันอาทิตย์จะรบกวนการนอนอย่างสงบของชาวเมืองด้วยเสียงอึกทึกครึกโครม”</w:t>
      </w:r>
    </w:p>
    <w:p w14:paraId="19B13F44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หลังจากที่ญี่ปุ่นและอังกฤษลงนามในสนธิสัญญาพันธมิตรในปี ค.ศ. 1902 ก็เป็นที่ชัดเจนว่าสงครามระหว่างญี่ปุ่นและรัสเซียเป็นสิ่งที่หลีกเลี่ยงไม่ได้ ในการประชุมสังคายนาปี ค.ศ. 1903 พระสังฆราชนิโคลัสถูกบังคับให้ตอบคำถามที่สร้างความกังวลอย่างยิ่งแก่คริสตชนออร์โธดอกซ์ชาวญี่ปุ่น นั่นคือว่าพวกเขาควรเข้าร่วมสงครามกับรัสเซียหรือไม่ ท่านตอบว่าพวกเขาต้องปฏิบัติหน้าที่ต่อมาตุภูมิร่วมกับประชาชนทั้งประเทศ หากสงครามเกิดขึ้น พวกเขาต้อง ถือรัสเซียเป็นศัตรู แต่ “การต่อสู้กับศัตรูไม่ได้หมายความว่าต้องเกลียดชังพวกเขา แต่เพียงเพื่อปกป้องมาตุภูมิของตนเองเท่านั้น”</w:t>
      </w:r>
    </w:p>
    <w:p w14:paraId="3FD4CB4D" w14:textId="77777777" w:rsidR="004170D2" w:rsidRDefault="004170D2">
      <w:pPr>
        <w:rPr>
          <w:lang w:val="ru-RU"/>
        </w:rPr>
      </w:pPr>
      <w:r>
        <w:rPr>
          <w:lang w:val="ru-RU"/>
        </w:rPr>
        <w:t>เมื่อวันที่ 5 กุมภาพันธ์ ค.ศ. 1904 ญี่ปุ่นตัดความสัมพันธ์ทางการทูตกับรัสเซีย นักบวชสองคนที่กำลังปฏิบัติหน้าที่ที่มิชชันในขณะนั้นได้กลับประเทศ นักบวชและฆราวาสของคริสตจักรญี่ปุ่นได้วิงวอนให้พระสังฆราชอยู่ต่อในญี่ปุ่น พระสังฆราชนิโคลัสตอบว่าท่านได้ตัดสินใจต่อหน้าพระเจ้าแล้วว่าจะอยู่ต่อในญี่ปุ่น ในห้องพักเล็กๆ ของท่านข้างๆ มหาวิหาร “ผมหวังว่าการประกาศสงครามจะไม่ก่อให้เกิดการเปลี่ยนแปลงใดๆ ในกิจกรรมของคริสตจักรของเรา ผู้สอนคำสอนจะยังคงประกาศข่าวประเสริฐของพระผู้ช่วยให้รอดต่อไป นักเรียนจะยังคงเข้าเรียนที่โรงเรียนมิชชันต่อไป และตัวผมเองจะอุทิศตนอย่างเต็มที่ในการแปลหนังสือพิธีกรรมของเรา...</w:t>
      </w:r>
    </w:p>
    <w:p w14:paraId="61881A45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วันนี้ ตามประเพณี ผมกำลังประกอบพิธีมิสซาที่มหาวิหาร แต่ตั้งแต่วันนี้เป็นต้นไป ผมจะไม่เข้าร่วมพิธีกรรมสาธารณะของคริสตจักรของเราอีกต่อไป... จนถึงขณะนี้ </w:t>
      </w:r>
      <w:r>
        <w:rPr>
          <w:lang w:val="ru-RU"/>
        </w:rPr>
        <w:lastRenderedPageBreak/>
        <w:t>ผมได้อธิษฐานเผื่อความเจริญรุ่งเรืองและสันติภาพของจักรวรรดิญี่ปุ่น แต่ตอนนี้ เนื่องจากญี่ปุ่นและประเทศบ้านเกิดของผมได้ประกาศสงครามกันแล้ว ผมในฐานะประชาชนรัสเซีย จึงไม่สามารถอธิษฐานขอให้ญี่ปุ่นชนะประเทศบ้านเกิดของผมได้ ผมเองก็มีความรับผิดชอบต่อประเทศบ้านเกิดของผม และด้วยเหตุผลนี้เอง ผมจึงจะยินดีที่ได้เห็นท่านปฏิบัติหน้าที่ต่อประเทศบ้านเกิดของท่าน” “จดหมายเวียน” ได้ถูกส่งไปยังทุกวัดของคริสตจักรออร์โธดอกซ์ญี่ปุ่น ซึ่งรู้สึกวิตกกังวลจากการประกาศสงครามต่อรัสเซีย ในจดหมายนั้น พระสังฆราชได้อวยพรให้คริสตชนญี่ปุ่นปฏิบัติหน้าที่ในฐานะประชาชนผู้จงรักภักดี แต่ได้เตือนพวกเขาว่า: “ผู้ที่ต้องออกสู่สนามรบ โดยเสี่ยงชีวิต จงต่อสู้—ไม่ใช่ด้วยความเกลียดชังต่อศัตรู แต่ด้วยความรักต่อเพื่อนร่วมชาติ... ความรักต่อมาตุภูมิเป็นความรู้สึกอันศักดิ์สิทธิ์... แต่นอกเหนือจากมาตุภูมิทางโลกของเรา เรายังมีมาตุภูมิทางสวรรค์ด้วย... บ้านเกิดของเราคือคริสตจักร ซึ่งเราทุกคนเป็นสมาชิก และผ่านทางคริสตจักรนี้ ลูกๆ ของพระบิดาในสวรรค์จึงได้รวมตัวเป็นครอบครัวเดียวกันอย่างแท้จริง... และขอให้เราทุกคนร่วมกันปฏิบัติหน้าที่ต่อบ้านเกิดในสวรรค์ของเรา ตามการเรียกของแต่ละคน... และในขณะเดียวกัน ขอให้เราอธิษฐานอย่างจริงใจว่า พระเจ้าจะทรงฟื้นฟูสันติภาพที่แตกสลายให้กลับคืนมาโดยเร็วที่สุด...”</w:t>
      </w:r>
    </w:p>
    <w:p w14:paraId="3D64A5FA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นักบุญได้หยุดการติดต่อกับรัสเซียทั้งหมด และอุทิศตัวให้กับการแปลอย่างเต็มที่</w:t>
      </w:r>
    </w:p>
    <w:p w14:paraId="59404AA6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เมื่อนักโทษสงครามชาวรัสเซียเริ่มเดินทางมาถึงญี่ปุ่น (จำนวนรวมทั้งหมดถึง 73,000 คน) นักบุญนิโคลัส ด้วยความยินยอมของรัฐบาลญี่ปุ่น ได้ก่อตั้ง “สมาคมเพื่อความสบายใจทางจิตวิญญาณของนักโทษสงคราม” ขึ้น โดยคัดเลือกพระสงฆ์ 5 รูปที่พูดภาษารัสเซียได้ เพื่อดูแลนักโทษ คริสตจักรญี่ปุ่นได้อวยพรผู้ถูกจับเป็นเชลยทุกคนที่มาถึงญี่ปุ่นด้วยไม้กางเขนเงิน ผู้ถูกจับเป็นเชลยยังได้รับภาพไอคอนและหนังสืออีกด้วย พระสังฆราชเองก็เขียนจดหมายถึงพวกเขาหลายครั้ง</w:t>
      </w:r>
    </w:p>
    <w:p w14:paraId="127CB28D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lastRenderedPageBreak/>
        <w:t>งานของบิชอปนิโคลัสในช่วงสงครามได้รับการยกย่องอย่างสูงไม่เพียงแต่ในญี่ปุ่น แต่ยังในรัสเซียด้วย จักรพรรดินิโคลัสที่ 2 ได้เขียนจดหมายถึงบิชอปนิโคลัสเมื่อปลายปี ค.ศ. 1905 ว่า: ‘...ท่านได้แสดงให้ทุกคนเห็นว่า คริสตจักรออร์โธดอกซ์ของพระคริสต์ ซึ่งไม่เกี่ยวข้องกับอำนาจทางโลกและความเป็นศัตรูระหว่างชนเผ่าใดๆ ยอมรับทุกชนเผ่าและทุกภาษาอย่างเท่าเทียมกัน &lt;...&gt; ตามคำสั่งของพระคริสต์ ท่านไม่ได้ทิ้งฝูงแกะที่ได้รับการมอบหมายให้ดูแล และพระคุณแห่งความรักและความเชื่อได้มอบพลังให้ท่านทนต่อความยากลำบากอันร้อนระอุ ของสงคราม และท่ามกลางความขัดแย้งในสมรภูมิ ท่านยังคงรักษาสันติภาพ ความเชื่อ และการอธิษฐานในโบสถ์ที่สร้างขึ้นด้วยความพยายามของท่าน”</w:t>
      </w:r>
    </w:p>
    <w:p w14:paraId="54DA8272" w14:textId="77777777" w:rsidR="004170D2" w:rsidRDefault="004170D2">
      <w:pPr>
        <w:ind w:firstLine="720"/>
        <w:rPr>
          <w:color w:val="000000"/>
          <w:lang w:val="ru-RU"/>
        </w:rPr>
      </w:pPr>
      <w:r>
        <w:rPr>
          <w:color w:val="000000"/>
          <w:lang w:val="ru-RU"/>
        </w:rPr>
        <w:t>ความละเอียดอ่อนและปัญญาอันหาได้ยากที่นักบุญนิโคลัสแสดงออกในช่วงปีสงคราม ได้เสริมสร้างภาพลักษณ์ของท่านในสายตาของสังคมญี่ปุ่นให้ยิ่งสูงขึ้นเมื่อสงครามสิ้นสุดลง ความมีเกียรติของนักบุญช่วยบรรเทาผลกระทบทางจิตใจจากสงครามได้อย่างรวดเร็ว และเปิดทางสู่การคืนดีระหว่างรัสเซียและญี่ปุ่น ซึ่งดำเนินต่อไปจนถึงปี ค.ศ. 1917</w:t>
      </w:r>
    </w:p>
    <w:p w14:paraId="5DCB243B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ช่วงหลังสงครามนำมาซึ่งความท้าทายใหม่ การบริจาคจากรัสเซียไปยังคณะมิชชันนารีออร์โธดอกซ์ในญี่ปุ่นได้หยุดลงเกือบทั้งหมด ส่งผลให้คณะมิชชันนารีต้องปลดผู้สอนคำสอน 30 คน และปิดวิทยาลัยฝึกอบรมผู้สอนคำสอน</w:t>
      </w:r>
    </w:p>
    <w:p w14:paraId="5539DCF3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ในปี ค.ศ. 1908 พระสังฆราชเซอร์จิอุส (ทิโฮมิโรฟ)</w:t>
      </w:r>
      <w:r>
        <w:rPr>
          <w:sz w:val="16"/>
          <w:szCs w:val="16"/>
          <w:lang w:val="ru-RU"/>
        </w:rPr>
        <w:t xml:space="preserve">15 </w:t>
      </w:r>
      <w:r>
        <w:rPr>
          <w:lang w:val="ru-RU"/>
        </w:rPr>
        <w:t>ได้เดินทางมาถึงสังฆมณฑลเกียวโต ท่านได้เรียนรู้ภาษาญี่ปุ่นอย่างรวดเร็วและเริ่มปฏิบัติงานเผยแผ่ศาสนาอย่างแข็งขัน โดยเดินทางไปทั่วประเทศญี่ปุ่น การมาถึงของท่านได้ให้ความสบายใจอย่างมากแก่มหาสังฆราชนิโคลัส ซึ่งท่านได้เขียนว่า: “ตอนนี้ผมสามารถตายอย่างสงบได้ ด้วยความมั่นใจว่างานของคณะมิชชันอยู่ในมือที่ดี” และอีกว่า: “...เรายังต้องการมิชชันนารีที่กระตือรือร้นเช่นนี้อีกสองคน เราอธิษฐานต่อพระเจ้าในเรื่องนี้ และหันสายตาไปยังรัสเซีย”</w:t>
      </w:r>
    </w:p>
    <w:p w14:paraId="27DE373D" w14:textId="77777777" w:rsidR="004170D2" w:rsidRDefault="004170D2">
      <w:pPr>
        <w:rPr>
          <w:lang w:val="ru-RU"/>
        </w:rPr>
      </w:pPr>
    </w:p>
    <w:p w14:paraId="12F9D44A" w14:textId="77777777" w:rsidR="004170D2" w:rsidRDefault="004170D2">
      <w:pPr>
        <w:pStyle w:val="Heading4"/>
        <w:rPr>
          <w:lang w:val="ru-RU"/>
        </w:rPr>
      </w:pPr>
      <w:bookmarkStart w:id="24" w:name="_Toc136191008"/>
      <w:bookmarkStart w:id="25" w:name="_Toc136191655"/>
      <w:bookmarkStart w:id="26" w:name="_Toc241167324"/>
      <w:r>
        <w:rPr>
          <w:lang w:val="ru-RU"/>
        </w:rPr>
        <w:lastRenderedPageBreak/>
        <w:t>ปีสุดท้ายของชีวิตและการเสียชีวิตของเขา</w:t>
      </w:r>
      <w:bookmarkEnd w:id="24"/>
      <w:bookmarkEnd w:id="25"/>
      <w:bookmarkEnd w:id="26"/>
    </w:p>
    <w:p w14:paraId="1551C60B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ในเดือนกรกฎาคม ค.ศ. 1911 ได้จัดพิธีเฉลิมฉลองครบรอบ 50 ปีของการรับใช้ของพ่อนิโคลัสในญี่ปุ่นอย่างใหญ่โต พระสังฆราชเซอร์เกียส (ติโฮมิโรฟ) ได้เขียนว่า: “พระสงฆ์และผู้สอนคำสอนเริ่มเดินทางมาจากทุกมุมของญี่ปุ่น... มีผู้เข้าร่วมเพียงกลุ่มนี้มากกว่า 120 คน และคริสตชนจากจังหวัดต่าง ๆ ก็พยายามเดินทางมาร่วมงานด้วย และดังนั้น ทุกวันตั้งแต่เช้าตรู่จนถึงค่ำมืด ผู้อาวุโสวัย 75 ปีผู้นี้ก็นั่งอยู่ในห้องของท่าน ฟังรายงานจากพระสงฆ์เกี่ยวกับสภาพของวัดในเขตรับผิดชอบของพวกเขา ฟังคำเล่าเรื่องจากผู้สอนคำสอนเกี่ยวกับการประกาศพระวจนะในพื้นที่ของตน หรือสนทนาอย่างเป็นมิตรกับสตรีสูงอายุบางท่านที่เดินทางมาจากภูมิภาคห่างไกล การประชุมสังคายนาได้เริ่มขึ้น… และที่นั่นมีงานให้ทำมากมายและความตื่นเต้นไม่ขาดสายใช่ไหม? การเฉลิมฉลองวันครบรอบ… ภายในวันเดียว: พิธีบูชาพระเจ้า, พิธีสวดมนต์, มื้อกลางวันที่โรงแรมกับแขกผู้มีเกียรติ, และงานดนตรีตอนเย็น นั่นคือจุดจบของวันสำหรับพวกเราคนหนุ่มสาว แต่ผู้อาวุโสวัย 75 ปีนั้นได้รับเชิญให้เข้าร่วมงานรวมตัวของศิษย์เก่าโรงเรียนสุรุการได ดังนั้นท่านจึงไป และแทนที่จะนั่งฟัง ท่านกลับใช้เวลาส่วนใหญ่ในการพูดและถ่ายทอดปัญญา คนจะอดไม่ได้ที่จะทึ่งว่าท่านพระสังฆราชสามารถผ่านวันเช่นนี้มาได้อย่างไร… และวันพรุ่งนี้ก็ไม่มีทีท่าว่าจะได้พักผ่อนเช่นกัน มีเซสชันยาว—ประมาณสี่ชั่วโมง—ในการอ่านข้อความแสดงความยินดี และในช่วงเย็น มีงานเลี้ยงอาหารค่ำในลานของมิชชัน พร้อมด้วยคริสตชนหลายร้อยคน… แต่ดูเหมือนว่าวันนี้น่าจะผ่านไปอย่างราบรื่นสำหรับพระสังฆราชผู้ล่วงลับ หากไม่ใช่เพราะช่วงเวลาสุดท้าย… ได้รับแรงบันดาลใจจากคำปราศรัยต่างๆ พระสังฆราชทรงลุกขึ้น ยกกริ่งศีรษะขึ้นด้วยพลังอันน่าทึ่ง และด้วยเสียงที่ก้องกังวานไปทั่วลานกว้างที่เต็มไปด้วยคริสตชนหลายร้อยคนที่กำลังรับประทานอาหารค่ำ </w:t>
      </w:r>
      <w:r>
        <w:rPr>
          <w:lang w:val="ru-RU"/>
        </w:rPr>
        <w:lastRenderedPageBreak/>
        <w:t>ทรงเสนอให้ทุกคนร้องเพลงชาติญี่ปุ่นเพื่อถวายเกียรติแด่สมเด็จพระจักรพรรดิ พระจักรพรรดิแห่งญี่ปุ่น ผู้ที่ด้วยความอดทนทางศาสนาของพระองค์ ทำให้ศาสนาคริสต์ไม่เพียงแต่ได้แพร่หลาย แต่ยังได้รับความเจริญรุ่งเรืองอย่างสมบูรณ์ แม้จะไม่ใช่การอุปถัมภ์ก็ตาม ผู้คนต้องได้เห็นความตื่นเต้นอย่างพิเศษของบิชอป ใบหน้าของเขาแดงก่ำไปด้วยสีสัน ต้องได้ยินด้วยว่าพระสังฆราชไม่เพียงแต่เริ่มร้องเพลงสรรเสริญก่อนใคร แต่ยังร้องจนจบเพลง… ต้องเห็นด้วยว่าไฟแห่งความเยาว์วัยนั้นลุกโชนอยู่ในร่างกายที่ไม่ได้เยาว์วัยอีกต่อไป และเมื่อนั้นทุกคนก็จะเข้าใจอย่างชัดเจนว่าช่วงเวลาเช่นนี้ไม่อาจผ่านไปโดยไม่ทิ้งร่องรอยไว้ในหัวใจที่เต็มไปด้วยความกังวลของพระสังฆราช…”</w:t>
      </w:r>
    </w:p>
    <w:p w14:paraId="7D275F72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ความเครียดและความเหนื่อยล้าในช่วงวันเหล่านั้นได้ทำให้โรคหอบหัวใจที่พระคุณเจ้าทรงทุกข์ทรมานอยู่ยิ่งรุนแรงขึ้น พลังของท่านเริ่มลดลงอย่างรวดเร็ว</w:t>
      </w:r>
    </w:p>
    <w:p w14:paraId="6A85953E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ไม่นานก่อนที่จะสิ้นพระชนม์ พระสังฆราชได้ตรัสกับพระสังฆราชเซอร์จิอุสว่า: “...บทบาทของเราไม่ใหญ่กว่าบทบาทของคันไถ ชาวนาได้ไถนาแล้ว คันไถก็สึกหรอ ดังนั้นเขาจึงทิ้งมันไป ฉันเองก็สึกหรอแล้ว และฉันเองก็จะถูกทิ้งไป คันไถใหม่จะเริ่มไถนา ดังนั้นจงระมัดระวัง และไถนา! ไถนาอย่างซื่อสัตย์! ไถนาอย่างไม่รู้จักเหน็ดเหนื่อย! ขอให้งานของพระเจ้าเจริญรุ่งเรือง! และนี่คือความปลอบประโลมใจที่พระเจ้าได้เลือกท่าน จากบรรดาผู้คนทั้งหมด ให้มาไถนา นั่นหมายความว่าท่านยังไม่เป็นสนิม นั่นหมายความว่า ผ่านการทำงานของท่านในทุ่งนาของพระเจ้า จิตวิญญาณของท่านได้รับการชำระให้บริสุทธิ์ขึ้นบ้าง และด้วยเหตุนี้ เราจะขอบคุณพระเจ้าเสมอไป”</w:t>
      </w:r>
    </w:p>
    <w:p w14:paraId="21BB5D0B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พระอัครสังฆราชนิโคลัส ได้ประกอบพิธีบูชาครั้งสุดท้ายในวันแรกของเทศกาลคริสต์มาส ปี ค.ศ. 1912 ไม่กี่วันต่อมา ท่านถูกนำตัวเข้าโรงพยาบาลเซนต์ลุคในสึกิจิ อย่างไรก็ตาม เมื่อวันที่ 5 กุมภาพันธ์ ท่านผู้ทรงเกียรติ ซึ่งปรารถนาจะจัดการธุระให้เสร็จสิ้น </w:t>
      </w:r>
      <w:r>
        <w:rPr>
          <w:lang w:val="ru-RU"/>
        </w:rPr>
        <w:lastRenderedPageBreak/>
        <w:t>ได้ยืนยันที่จะถูกนำตัวกลับไปยังสุรุกะได และกลับมาทำงานแปลอีกครั้ง เมื่อวันที่ 13 กุมภาพันธ์ ท่านได้จัดทำรายงานสุดท้ายส่งไปยังสภาสังฆราชเกี่ยวกับสถานการณ์ของงานมิชชันนารี</w:t>
      </w:r>
    </w:p>
    <w:p w14:paraId="2BED2997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เมื่อวันที่ 15 กุมภาพันธ์ พระอัครสังฆราชได้เรียกร้องให้กลับมาซ้อมคณะนักร้องประสานเสียงอีกครั้ง — ซึ่งปกติจะจัดขึ้นในห้องข้างเคียง แต่ถูกยกเลิกตามคำแนะนำของแพทย์ — และขอให้ร้องเพลงสวดที่ท่านโปรดปรานคือ ‘By the Rivers of Babylon’</w:t>
      </w:r>
    </w:p>
    <w:p w14:paraId="44616158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คืนนั้น เขาเริ่มมีอาการเพ้อ และในระหว่างนั้น ผู้ป่วยที่กำลังจะสิ้นใจได้กล่าวคำว่า ‘การฟื้นคืนชีพ’ หลายครั้ง เมื่อวันที่ 16 กุมภาพันธ์ เวลา 07:45 น. ระฆังใหญ่ของโบสถ์ได้ดังขึ้น เพื่อประกาศการจากไปของนักบุญนิโคลัส</w:t>
      </w:r>
    </w:p>
    <w:p w14:paraId="66E03E7D" w14:textId="77777777" w:rsidR="004170D2" w:rsidRDefault="004170D2">
      <w:pPr>
        <w:ind w:firstLine="720"/>
        <w:rPr>
          <w:lang w:val="ru-RU"/>
        </w:rPr>
      </w:pPr>
    </w:p>
    <w:p w14:paraId="43CA333A" w14:textId="77777777" w:rsidR="004170D2" w:rsidRDefault="004170D2">
      <w:pPr>
        <w:ind w:left="720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15.    พระสังฆราชเซอร์จิอุส (ติโฮมิโรฟ) ถูกจับกุมในเดือนเมษายน ค.ศ. 1945 ในข้อหาเป็น ‘สายลับรัสเซีย’ ท่านถึงแก่กรรมเมื่อวันที่ 10 สิงหาคม ปีเดียวกัน</w:t>
      </w:r>
    </w:p>
    <w:p w14:paraId="3F1C0E8A" w14:textId="77777777" w:rsidR="004170D2" w:rsidRDefault="004170D2">
      <w:pPr>
        <w:rPr>
          <w:lang w:val="ru-RU"/>
        </w:rPr>
      </w:pPr>
    </w:p>
    <w:p w14:paraId="32668F23" w14:textId="77777777" w:rsidR="004170D2" w:rsidRDefault="004170D2">
      <w:pPr>
        <w:rPr>
          <w:lang w:val="ru-RU"/>
        </w:rPr>
      </w:pPr>
      <w:r>
        <w:rPr>
          <w:lang w:val="ru-RU"/>
        </w:rPr>
        <w:t>พระสังฆราชเซอร์จิอุสเขียนว่า: ‘พระสังฆราชไม่ครวญครางอีกต่อไปแล้ว พยาบาลไม่ฉีดยาให้เขาอีกต่อไปแล้ว มีเพียงการอ่านพระวจนะของพระคริสต์อย่างสงบ—ซึ่งท่านได้อุทิศชีวิตอันศักดิ์สิทธิ์ทั้งชีวิตเพื่อรับใช้—เท่านั้นที่ช่วยคลายความลึกลับของความตาย ซึ่งปรากฏชัดเจนข้างเตียงของท่าน ที่เมื่อวานนี้เองท่านยังสนทนาอย่างกระตือรือร้นและวางแผนงานสำหรับสิบปีข้างหน้า &lt;...&gt;</w:t>
      </w:r>
    </w:p>
    <w:p w14:paraId="238E04BD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 xml:space="preserve">พระศพของพระอัครสังฆราชผู้ทรงเกียรติยศประดิษฐานอยู่ในโบสถ์แห่งกางเขน… ในวันเสาร์ที่ 4 กุมภาพันธ์ [ตามปฏิทินเก่า] ทั้งตอนเช้าและตอนเย็นหลังพิธีเฝ้าระวังตลอดคืน; ในวันอาทิตย์หลังพิธีบูชาขอบพระคุณและตอนเย็น; และในวันจันทร์ที่ 6 กุมภาพันธ์ ทั้งตอนเช้าและตอนเย็น ได้มีการจัดพิธีรำลึกอย่างสมเกียรติที่นี่เสมอ โดยโบสถ์เต็มไปด้วยผู้มาร่วมพิธีจนไม่มีที่ว่าง พระอัครสังฆราชยังไม่ได้ถูกวางในโลงศพ เนื่องจากโลงศพยังไม่พร้อม </w:t>
      </w:r>
      <w:r>
        <w:rPr>
          <w:lang w:val="ru-RU"/>
        </w:rPr>
        <w:lastRenderedPageBreak/>
        <w:t>ผมได้เป็นพยานถึงประเพณีที่น่าทึ่งในช่วงวันเหล่านั้น เป็นครั้งแรกในชีวิตการรับใช้ของผมที่ญี่ปุ่น! กลุ่มคริสตชนที่มีชื่อเสียงกลุ่มหนึ่ง โดยความตกลงร่วมกัน จะมาอยู่ข้างร่างผู้ล่วงลับในยามค่ำคืนและเฝ้าจนเช้า โดยฟังการอ่านพระวรสาร</w:t>
      </w:r>
    </w:p>
    <w:p w14:paraId="1A588407" w14:textId="77777777" w:rsidR="004170D2" w:rsidRDefault="004170D2">
      <w:pPr>
        <w:ind w:firstLine="720"/>
        <w:rPr>
          <w:lang w:val="ru-RU"/>
        </w:rPr>
      </w:pPr>
      <w:r>
        <w:rPr>
          <w:lang w:val="ru-RU"/>
        </w:rPr>
        <w:t>ร่างของท่านอาร์คบิชอปได้รับการเจิมด้วยน้ำมันศักดิ์สิทธิ์จากพระบรมสารีริกธาตุของนักบุญโยอาซาฟแห่งเบลโกรอด ด้วยเงินบริจาคจาก A. P. Sinelnikova ได้มีการซื้อที่ดินแปลงเล็กที่สุสานยานากะ (เขตอุเอโนะ) ซึ่งพิธีฝังศพของท่านได้จัดขึ้นเมื่อวันที่ 22 กุมภาพันธ์</w:t>
      </w:r>
    </w:p>
    <w:p w14:paraId="50CDD151" w14:textId="77777777" w:rsidR="004170D2" w:rsidRDefault="004170D2">
      <w:pPr>
        <w:rPr>
          <w:lang w:val="ru-RU"/>
        </w:rPr>
      </w:pPr>
      <w:r>
        <w:rPr>
          <w:lang w:val="ru-RU"/>
        </w:rPr>
        <w:t>ในช่วงเช้า ได้จัดพิธีบูชาขอบพระคุณสี่ครั้งเพื่อวิญญาณของอาร์คบิชอปนิโคลัส ณ แท่นบูชาสี่แห่ง เวลา 11 นาฬิกา พิธีศพเริ่มขึ้นที่มหาวิหารการฟื้นคืนพระชนม์ของพระคริสต์ โดยจัดขึ้นเป็นหลักในภาษาญี่ปุ่น ในบรรดาพวงหรีดต่าง ๆ พวงหรีดจากจักรพรรดิแห่งญี่ปุ่นโดดเด่นเป็นพิเศษ — ซึ่งเป็นเกียรติยศที่มักไม่มอบให้แก่ชาวต่างชาติ หลังพิธีศพเสร็จสิ้น โลงศพถูกหามรอบมหาวิหารและวางลงบนรถศพ ขบวนศพที่ยาวถึงสิบกิโลเมตรจึงออกเดินทางไปยังสุสาน “ลมกำลังพัดธงของเราอย่างรุนแรง เราต้องถือธงไว้ครึ่งเสา นักเรียนชายและหญิงกำลังเดิน ทุกคนสวมเครื่องแบบเดียวกัน ทุกคนถือกิ่งปาล์ม ซึ่งเป็นสัญลักษณ์แห่งความเชื่อมั่นในความสำเร็จของภารกิจของท่านพระสังฆราชในญี่ปุ่น ดอกไม้มากมายนับไม่ถ้วน พวงหรีดนับร้อย ภาพศักดิ์สิทธิ์และไม้กางเขน พระสงฆ์และสังฆานุกรในเครื่องแต่งกายศักดิ์สิทธิ์... ผู้สอนคำสอนจำนวนมากในชุดสติชาร์เซีย พระสังฆราชในเครื่องแต่งกายเต็มยศ พร้อมไม้เท้าพระสังฆราชในมือ คำสั่งของพระสังฆราช ทุกเครื่องหมายแห่งตำแหน่งพระสังฆราชที่พระสังฆราชทรงสวมใส่ ขบวนท้ายสุดคือรถม้าที่บรรทุกโลงศพอันล้ำค่า พร้อมด้วยตัวแทนจากรัสเซียในเครื่องแบบราชสำนักที่ปักด้วยทอง และขบวนแห่ ขบวนแห่ที่ไม่มีที่สิ้นสุดของชาวคริสต์...”</w:t>
      </w:r>
    </w:p>
    <w:p w14:paraId="02E3E2ED" w14:textId="77777777" w:rsidR="004170D2" w:rsidRDefault="004170D2">
      <w:pPr>
        <w:rPr>
          <w:lang w:val="ru-RU"/>
        </w:rPr>
      </w:pPr>
    </w:p>
    <w:p w14:paraId="7B85510C" w14:textId="77777777" w:rsidR="004170D2" w:rsidRDefault="004170D2" w:rsidP="00DE01AE">
      <w:pPr>
        <w:pStyle w:val="Heading4"/>
        <w:rPr>
          <w:lang w:val="ru-RU"/>
        </w:rPr>
      </w:pPr>
      <w:bookmarkStart w:id="27" w:name="_Toc26012471"/>
      <w:bookmarkStart w:id="28" w:name="_Toc136191009"/>
      <w:bookmarkStart w:id="29" w:name="_Toc136191656"/>
      <w:bookmarkStart w:id="30" w:name="_Toc241167325"/>
      <w:r>
        <w:rPr>
          <w:lang w:val="ru-RU"/>
        </w:rPr>
        <w:lastRenderedPageBreak/>
        <w:t>มหาวิหารนักบุญนิโคลัส</w:t>
      </w:r>
      <w:bookmarkEnd w:id="27"/>
      <w:bookmarkEnd w:id="28"/>
      <w:bookmarkEnd w:id="29"/>
      <w:bookmarkEnd w:id="30"/>
    </w:p>
    <w:p w14:paraId="448326FB" w14:textId="77777777" w:rsidR="004170D2" w:rsidRDefault="004170D2" w:rsidP="00DE01AE">
      <w:pPr>
        <w:ind w:firstLine="720"/>
        <w:rPr>
          <w:color w:val="000000"/>
          <w:lang w:val="ru-RU"/>
        </w:rPr>
      </w:pPr>
      <w:r>
        <w:rPr>
          <w:color w:val="000000"/>
          <w:lang w:val="ru-RU"/>
        </w:rPr>
        <w:t>เพื่อดำเนินการตามแผนการก่อสร้างมหาวิหารนี้ จำเป็นต้องมีเงินทุนจำนวนมากและการสนับสนุนจากประชาชน เพื่อระดมทุน อาร์คิมันดริต นิโคลัส ได้เดินทางไปยังรัสเซีย ในปี ค.ศ. 1879–1880 เขาได้เยือนเมืองเซนต์ปีเตอร์สเบิร์ก มอสโก คาซาน เคียฟ และโอเดสซา เพื่อรวบรวมเงินบริจาคจากประชาชน</w:t>
      </w:r>
    </w:p>
    <w:p w14:paraId="767B520F" w14:textId="77777777" w:rsidR="004170D2" w:rsidRDefault="004170D2">
      <w:pPr>
        <w:rPr>
          <w:color w:val="000000"/>
          <w:lang w:val="ru-RU"/>
        </w:rPr>
      </w:pPr>
      <w:r>
        <w:rPr>
          <w:color w:val="000000"/>
          <w:lang w:val="ru-RU"/>
        </w:rPr>
        <w:tab/>
        <w:t>ในรัสเซีย ภารกิจนี้ได้รับการสนับสนุนอย่างแข็งขันเสมอจากรัฐมนตรีว่าการกระทรวงการศึกษา และต่อมาคือสมาชิกสภาแห่งรัฐ เคานต์ เอฟิมิย์ วาซิลเยวิช ปูติยานิน ในปี ค.ศ. 1853 รองพลเรือเอกปูติยาน ซึ่งอยู่บนเรือฟริเกตเรือธง *Pallada* ได้ “ค้นพบญี่ปุ่น” สำหรับกองเรือรบรัสเซีย นอกจากนี้ เขายังได้ก่อตั้งความสัมพันธ์ทางการทูตระหว่างทั้งสองประเทศ และลงนามในสนธิสัญญาไมตรีอย่างเป็นทางการฉบับแรกระหว่างญี่ปุ่นและรัสเซีย ในฐานะบุคคลที่มีอิทธิพลในวงสังคมและการเมืองของเซนต์ปีเตอร์สเบิร์ก พูติยานินปฏิบัติต่อนิโคลัสเหมือนลูกชายของตนเอง และดูแลความต้องการของคณะมิชชันอย่างอบอุ่น ลูกสาวของพลเรือเอก โอลกา ก็มีความสัมพันธ์ใกล้ชิดกับบาทหลวงนิโคลัส และในปี ค.ศ. 1884 เธอได้เดินทางไปญี่ปุ่นในฐานะแม่ชีเพื่อช่วยเขาในงานมิชชันนารี</w:t>
      </w:r>
    </w:p>
    <w:p w14:paraId="7407F259" w14:textId="77777777" w:rsidR="004170D2" w:rsidRDefault="004170D2">
      <w:pPr>
        <w:rPr>
          <w:color w:val="000000"/>
          <w:lang w:val="ru-RU"/>
        </w:rPr>
      </w:pPr>
      <w:r>
        <w:rPr>
          <w:color w:val="000000"/>
          <w:lang w:val="ru-RU"/>
        </w:rPr>
        <w:tab/>
        <w:t>เมื่อเห็นความสำเร็จของคณะมิชชันในญี่ปุ่น สภาสังฆราชจึงตัดสินใจแต่งตั้งพระสังฆราชที่นั่น ไม่อาจจินตนาการถึงผู้สมัครคนใดอื่นนอกจากนิโคไลเอง เมื่อวันที่ 30 มีนาคม ค.ศ. 1880 เขาได้รับการบวชเป็นพระสังฆราชที่อารามอเล็กซานเดอร์ เนฟสกี เมื่อกลับสู่บ้านเกิดที่สองบนเรือไอน้ำโดบโรวอลโนของกองเรือ พระสังฆราชนิโคไลได้เดินทางเยือนปาเลสไตน์ สักการะพระสุสานศักดิ์สิทธิ์ และนำกิ่งปาล์มกลับมายังญี่ปุ่น</w:t>
      </w:r>
    </w:p>
    <w:p w14:paraId="6FE9258F" w14:textId="77777777" w:rsidR="004170D2" w:rsidRDefault="004170D2">
      <w:pPr>
        <w:rPr>
          <w:color w:val="000000"/>
          <w:lang w:val="ru-RU"/>
        </w:rPr>
      </w:pPr>
      <w:r>
        <w:rPr>
          <w:color w:val="000000"/>
          <w:lang w:val="ru-RU"/>
        </w:rPr>
        <w:tab/>
        <w:t xml:space="preserve">ในตอนแรก แบบแปลนของโบสถ์ในอนาคตถูกออกแบบโดยสถาปนิกจากเซนต์ปีเตอร์สเบิร์ก คือศาสตราจารย์ เอ. ชูรูพอฟ (A. Shurupov) โครงสร้างของอาคารมีลักษณะคล้ายไม้กางเขนกรีก และโดมถูกออกแบบในสไตล์ไบแซนไทน์ </w:t>
      </w:r>
      <w:r>
        <w:rPr>
          <w:color w:val="000000"/>
          <w:lang w:val="ru-RU"/>
        </w:rPr>
        <w:lastRenderedPageBreak/>
        <w:t>นิโคลัสได้ซื้อที่ดินบนยอดเขาสุรุกะ-ได ในเขตคันดา ซึ่งในสมัยกลางเคยมีหอเฝ้าระวังไฟตั้งอยู่ และหอเฝ้าระวังนี้ยังทำหน้าที่เป็นประภาคารสำหรับเรือที่เข้าท่าเรือเอโดะ (โตเกียวเก่า) ด้วย การก่อสร้างได้รับการกำกับดูแลโดยสถาปนิกชาวอังกฤษ โจชัว คอนเดอร์ (Joshua Conder) ผู้ซึ่งในช่วงเปลี่ยนศตวรรษที่ 19 และ 20 ได้สร้างอาคารมากกว่า 50 แห่งในโตเกียว รวมถึงพระราชวังอิมพีเรียลด้วย เจ็ดปีต่อมา ในปี ค.ศ. 1891 คอนเดอร์ได้มอบกุญแจของมหาวิหารการฟื้นคืนพระชนม์ของพระคริสต์ให้แก่พระสังฆราชนิโคลัส พิธีอุทิศมีพระสงฆ์ชาวญี่ปุ่น 19 รูป และคริสตชนกว่า 4,000 คนเข้าร่วม โบสถ์ออร์โธดอกซ์แห่งนี้ ซึ่งรู้จักกันทั่วไปในชื่อ ‘นิโคไล-โด’ (แปลตรงตัวว่า ‘โบสถ์นักบุญนิโคลาส’) ได้กลายเป็นจุดสังเกตสำคัญของเมืองหลวงญี่ปุ่นในเวลาไม่นาน นักเรือชาวรัสเซียเห็นรูปทรงของโบสถ์นี้คล้ายกับโบสถ์หลักของกองทัพเรือรัสเซีย — โบสถ์ทหารเรือเซนต์นิโคลัสในครอนสตัดท์ จนกระทั่งเกิดแผ่นดินไหวครั้งใหญ่ในปี ค.ศ. 1923 ที่ถล่มกรุงโตเกียว — ซึ่งหลังจากนั้นการก่อสร้างอาคารสูงก็เริ่มขึ้น — มหาวิหารออร์โธดอกซ์ที่ตั้งอยู่ในทำเลที่ดีนี้จึงเป็นหนึ่งในอาคารสูงที่สุดของเมือง สิ่งนี้ก่อให้เกิดคำวิพากษ์วิจารณ์ว่า: “การที่มหาวิหารนี้สูงตระหง่านเหนือพระราชวังจักรวรรดิถือเป็นการไม่เคารพ” “นี่คือการแสดงออกถึงความหยิ่งยโสของรัสเซีย”</w:t>
      </w:r>
    </w:p>
    <w:p w14:paraId="5E52C812" w14:textId="77777777" w:rsidR="004170D2" w:rsidRDefault="004170D2">
      <w:pPr>
        <w:rPr>
          <w:color w:val="000000"/>
          <w:lang w:val="ru-RU"/>
        </w:rPr>
      </w:pPr>
      <w:r>
        <w:rPr>
          <w:color w:val="000000"/>
          <w:lang w:val="ru-RU"/>
        </w:rPr>
        <w:tab/>
        <w:t>อย่างไรก็ตาม ขนาดของอาคารและตำแหน่งที่มหาวิหารนี้ตั้งอยู่ในเมืองหลวงของญี่ปุ่นนั้น สอดคล้องกับสถานะของนิโคลัสเอง และบทบาทที่เขาได้มีขึ้นในสังคมญี่ปุ่นในช่วงเวลานั้น พระสังฆราชได้รับการยกย่องอย่างสูง และมีผู้ชื่นชมมากมายทั้งในรัสเซียและญี่ปุ่น ความเห็นของเขาได้รับการขอคำปรึกษาในประเด็นต่าง ๆ อย่างกว้างขวาง ตั้งแต่บทความเกี่ยวกับการศึกษาตะวันออก ไปจนถึงความสัมพันธ์ระหว่างประเทศ ทักษะทางการทูตของบิชอปนิโคลัสปรากฏชัดเจนเป็นพิเศษในการแก้ไขคว</w:t>
      </w:r>
      <w:r>
        <w:rPr>
          <w:color w:val="000000"/>
          <w:lang w:val="ru-RU"/>
        </w:rPr>
        <w:lastRenderedPageBreak/>
        <w:t>ามขัดแย้งที่เกิดจาก “เหตุการณ์โอทสึ” ที่มีชื่อเสียง ซึ่งเป็นการพยายามลอบสังหารผู้สืบสันตติวงศ์ของรัสเซีย นิโคลัส อเล็กซานดรอวิช</w:t>
      </w:r>
    </w:p>
    <w:p w14:paraId="28D254C0" w14:textId="77777777" w:rsidR="004170D2" w:rsidRDefault="004170D2">
      <w:pPr>
        <w:rPr>
          <w:color w:val="000000"/>
          <w:lang w:val="ru-RU"/>
        </w:rPr>
      </w:pPr>
      <w:r>
        <w:rPr>
          <w:color w:val="000000"/>
          <w:lang w:val="ru-RU"/>
        </w:rPr>
        <w:tab/>
        <w:t>นี่เป็นเหตุการณ์ที่ยังไม่เคยเกิดขึ้นมาก่อน พระเจ้าชายรัชทายาทแห่งรัสเซีย ซึ่งกำลังเยือนญี่ปุ่นตามคำเชิญของจักรพรรดิญี่ปุ่น — และความปลอดภัยของท่านได้รับการรับประกันจากจักรพรรดิญี่ปุ่น — กลับถูกโจมตีโดยเจ้าหน้าที่ตำรวจจากทีมรักษาความปลอดภัยของท่านเอง ญี่ปุ่นต้องเผชิญกับความล้มเหลวทางการทูตที่น่าอับอาย และแม้กระทั่งภัยคุกคามต่อความมั่นคงแห่งชาติ เนื่องจากในขณะนั้น เรือรบรัสเซีย 7 ลำที่ติดตามมกุฎราชกุมารมาด้วย สามารถทำลายกองเรือญี่ปุ่นทั้งกองได้อย่างง่ายดาย ความโกรธของฝ่ายรัสเซียปรากฏชัดจากการที่พวกเขาปฏิเสธการรักษาจากแพทย์ชาวญี่ปุ่นที่จักรพรรดิส่งมา แม้บาดแผลจะเล็กน้อยก็ตาม จักรพรรดิเองก็รีบไปเยี่ยมนิโคไล อเล็กซานดรอวิชด้วยตนเอง ติดตามเขาไปยังท่าเรือ และแม้กระทั่งขึ้นเรือรบรัสเซีย — การกระทำที่ไม่อาจจินตนาการได้สำหรับพระมหากษัตริย์ญี่ปุ่นที่ครองราชย์อยู่ ทูตรัสเซีย เชวิช และพระสังฆราชนิโคไล ได้เข้าแทรกแซงเหตุการณ์ดังกล่าว นิโคไลแสดงความกระตือรือร้นเป็นพิเศษ และโดยเฉพาะอย่างยิ่ง ได้เร่งเร้าผู้ที่มีชื่อเดียวกันกับเขาให้มากกว่าใครๆ ไม่ให้เรื่องนี้บานปลายจนกลายเป็นสงครามกับญี่ปุ่น พระรัชทายาทได้ยอมรับคำขอโทษจากจักรพรรดิญี่ปุ่น เหตุการณ์นี้จึงได้รับการแก้ไขอย่างสันติ</w:t>
      </w:r>
    </w:p>
    <w:p w14:paraId="280A070B" w14:textId="77777777" w:rsidR="004170D2" w:rsidRDefault="004170D2">
      <w:pPr>
        <w:rPr>
          <w:color w:val="000000"/>
          <w:lang w:val="ru-RU"/>
        </w:rPr>
      </w:pPr>
      <w:r>
        <w:rPr>
          <w:color w:val="000000"/>
          <w:lang w:val="ru-RU"/>
        </w:rPr>
        <w:tab/>
        <w:t xml:space="preserve">ในปี ค.ศ. 1910 ได้มีการจัดพิธีเฉลิมฉลองครบรอบ 50 ปีแห่งการรับใช้ของนิโคไลในญี่ปุ่นอย่างใหญ่โต สภาสังฆราชได้แต่งตั้งเขาให้ขึ้นสู่ตำแหน่งอาร์คบิชอป นิโคไลได้รับคำแสดงความยินดีจากจักรพรรดิญี่ปุ่น ผู้ว่าการกรุงโตเกียว สื่อมวลชนญี่ปุ่น และคณะทูตต่างประเทศ ในคำปราศรัยของผู้ว่าการกรุงโตเกียว มีข้อความดังต่อไปนี้: ‘...ผมเห็นว่าบริการที่ครูผู้ทรงเกียรติ นิโคลัส ได้มอบให้แก่รัฐของเรา ไม่เพียงจำกัดอยู่ที่ความสำเร็จของมิชชันนารีคนเดียว </w:t>
      </w:r>
      <w:r>
        <w:rPr>
          <w:color w:val="000000"/>
          <w:lang w:val="ru-RU"/>
        </w:rPr>
        <w:lastRenderedPageBreak/>
        <w:t>แต่ยังอยู่ที่ความจริงว่าท่านได้มีส่วนร่วมในการพัฒนาอารยธรรมของประเทศเรา...’</w:t>
      </w:r>
    </w:p>
    <w:p w14:paraId="23BCFACD" w14:textId="77777777" w:rsidR="004170D2" w:rsidRDefault="004170D2">
      <w:pPr>
        <w:rPr>
          <w:color w:val="000000"/>
          <w:lang w:val="ru-RU"/>
        </w:rPr>
      </w:pPr>
      <w:r>
        <w:rPr>
          <w:color w:val="000000"/>
          <w:lang w:val="ru-RU"/>
        </w:rPr>
        <w:tab/>
        <w:t>ชาวต่างชาติคนอื่นๆ ในญี่ปุ่นได้กล่าวถึงคณะมิชชันนารีรัสเซียด้วยความชื่นชม จากรายงานของสื่ออังกฤษระบุว่า: “เคียงข้างกับคริสตจักรแองกลิกันในญี่ปุ่น คือคณะมิชชันนารีรัสเซียอันยิ่งใหญ่ ภายใต้การนำของคริสเตียนผู้ยอดเยี่ยมที่สุดในญี่ปุ่น คืออาร์ชบิชอปนิโคไล...”</w:t>
      </w:r>
    </w:p>
    <w:p w14:paraId="23EE6118" w14:textId="77777777" w:rsidR="004170D2" w:rsidRDefault="004170D2">
      <w:pPr>
        <w:rPr>
          <w:color w:val="000000"/>
          <w:lang w:val="ru-RU"/>
        </w:rPr>
      </w:pPr>
      <w:r>
        <w:rPr>
          <w:color w:val="000000"/>
          <w:lang w:val="ru-RU"/>
        </w:rPr>
        <w:tab/>
        <w:t>พระสังฆราชเองได้กล่าวถึงคุณความดีของตนเองดังนี้: “เครื่องไถที่ชาวนาใช้ไถนา มีคุณความดีเป็นของตัวเองหรือไม่? มันจะอวดได้หรือไม่ว่า: ‘ดูสิ ผู้เชื่อนิกายออร์โธดอกซ์ นี่คือสิ่งที่ฉันได้ทำ!’… บทบาทของเราไม่ใหญ่กว่าเครื่องไถนั้น ชาวนาได้ไถนาแล้ว เครื่องไถก็สึกหรอ เขาจึงทิ้งมันไป ข้าพเจ้าเองก็สึกหรอแล้ว และข้าพเจ้าเองก็จะถูกทิ้งไปเช่นกัน คราดใหม่จะเริ่มไถนา ดังนั้น จงไถต่อไปเถิด! ไถด้วยความซื่อสัตย์! ไถอย่างไม่รู้จักเหน็ดเหนื่อย! ขอให้งานของพระเจ้าเจริญงอกงาม!</w:t>
      </w:r>
    </w:p>
    <w:p w14:paraId="0B0F884D" w14:textId="77777777" w:rsidR="004170D2" w:rsidRDefault="004170D2">
      <w:pPr>
        <w:rPr>
          <w:color w:val="000000"/>
          <w:lang w:val="ru-RU"/>
        </w:rPr>
      </w:pPr>
      <w:r>
        <w:rPr>
          <w:color w:val="000000"/>
          <w:lang w:val="ru-RU"/>
        </w:rPr>
        <w:tab/>
        <w:t>และแม้กระนั้น ก็เป็นความสุขที่ได้รู้ว่าพระเจ้าได้ไถนาพร้อมกับท่าน นั่นหมายความว่าท่านยังไม่เป็นสนิม นั่นหมายความว่า ในขณะที่ทำงานในทุ่งนาของพระเจ้า จิตวิญญาณของท่านได้รับการชำระให้บริสุทธิ์ขึ้นบ้าง และเพื่อสิ่งนี้ เราจะขอบคุณพระเจ้าเสมอไป”</w:t>
      </w:r>
    </w:p>
    <w:p w14:paraId="6DEC9663" w14:textId="77777777" w:rsidR="004170D2" w:rsidRDefault="004170D2" w:rsidP="00E539AF">
      <w:pPr>
        <w:shd w:val="clear" w:color="auto" w:fill="FFFFFF"/>
        <w:spacing w:before="106" w:line="307" w:lineRule="exact"/>
        <w:ind w:right="5"/>
        <w:rPr>
          <w:color w:val="0000FF"/>
          <w:sz w:val="23"/>
          <w:szCs w:val="23"/>
          <w:lang w:val="ru-RU"/>
        </w:rPr>
      </w:pPr>
    </w:p>
    <w:p w14:paraId="28523872" w14:textId="77777777" w:rsidR="004170D2" w:rsidRPr="006C0493" w:rsidRDefault="004170D2" w:rsidP="006C0493">
      <w:pPr>
        <w:pStyle w:val="Heading3"/>
        <w:rPr>
          <w:lang w:val="ru-RU"/>
        </w:rPr>
      </w:pPr>
      <w:bookmarkStart w:id="31" w:name="_Toc136191010"/>
      <w:bookmarkStart w:id="32" w:name="_Toc136191657"/>
      <w:bookmarkStart w:id="33" w:name="_Toc241167326"/>
      <w:r>
        <w:rPr>
          <w:lang w:val="ru-RU"/>
        </w:rPr>
        <w:t>คำพูดและคำสอนของนิโคลัสแห่งญี่ปุ่น</w:t>
      </w:r>
      <w:bookmarkEnd w:id="31"/>
      <w:bookmarkEnd w:id="32"/>
      <w:bookmarkEnd w:id="33"/>
    </w:p>
    <w:p w14:paraId="754C3737" w14:textId="77777777" w:rsidR="004170D2" w:rsidRPr="006C0493" w:rsidRDefault="004170D2" w:rsidP="006C0493">
      <w:pPr>
        <w:rPr>
          <w:lang w:val="ru-RU"/>
        </w:rPr>
      </w:pPr>
    </w:p>
    <w:p w14:paraId="07EF35F7" w14:textId="77777777" w:rsidR="004170D2" w:rsidRPr="00ED0072" w:rsidRDefault="004170D2" w:rsidP="006C0493">
      <w:pPr>
        <w:pStyle w:val="Heading4"/>
        <w:rPr>
          <w:sz w:val="22"/>
          <w:szCs w:val="18"/>
          <w:lang w:val="ru-RU"/>
        </w:rPr>
      </w:pPr>
      <w:bookmarkStart w:id="34" w:name="_Toc136191011"/>
      <w:bookmarkStart w:id="35" w:name="_Toc136191658"/>
      <w:bookmarkStart w:id="36" w:name="_Toc241167327"/>
      <w:r w:rsidRPr="00ED0072">
        <w:rPr>
          <w:sz w:val="22"/>
          <w:szCs w:val="18"/>
          <w:lang w:val="ru-RU"/>
        </w:rPr>
        <w:t>เตรียมจิตวิญญาณของคุณให้พร้อมรับการทดลอง</w:t>
      </w:r>
      <w:bookmarkEnd w:id="34"/>
      <w:bookmarkEnd w:id="35"/>
      <w:bookmarkEnd w:id="36"/>
      <w:r w:rsidRPr="00ED0072">
        <w:rPr>
          <w:sz w:val="22"/>
          <w:szCs w:val="18"/>
          <w:lang w:val="ru-RU"/>
        </w:rPr>
        <w:t xml:space="preserve"> </w:t>
      </w:r>
    </w:p>
    <w:p w14:paraId="7EF5F74E" w14:textId="77777777" w:rsidR="004170D2" w:rsidRPr="00ED0072" w:rsidRDefault="004170D2" w:rsidP="006C0493">
      <w:pPr>
        <w:rPr>
          <w:i/>
          <w:iCs/>
          <w:sz w:val="22"/>
          <w:szCs w:val="18"/>
          <w:lang w:val="ru-RU"/>
        </w:rPr>
      </w:pPr>
      <w:r w:rsidRPr="00ED0072">
        <w:rPr>
          <w:i/>
          <w:iCs/>
          <w:sz w:val="22"/>
          <w:szCs w:val="18"/>
          <w:lang w:val="ru-RU"/>
        </w:rPr>
        <w:t>คำเทศนาของนักบุญนิโคลัสแห่งญี่ปุ่น ณ สภาคริสตจักรญี่ปุ่น ในเดือนกรกฎาคม ค.ศ. 1887</w:t>
      </w:r>
    </w:p>
    <w:p w14:paraId="3D1D5C7A" w14:textId="77777777" w:rsidR="004170D2" w:rsidRPr="00ED0072" w:rsidRDefault="004170D2" w:rsidP="006C0493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 xml:space="preserve">มีเขียนไว้ในพระคัมภีร์ศักดิ์สิทธิ์ว่า: </w:t>
      </w:r>
      <w:r w:rsidRPr="00ED0072">
        <w:rPr>
          <w:i/>
          <w:iCs/>
          <w:sz w:val="22"/>
          <w:szCs w:val="18"/>
          <w:lang w:val="ru-RU"/>
        </w:rPr>
        <w:t xml:space="preserve">“ลูกของข้า! หากเจ้าตั้งใจจะรับใช้พระเจ้า จงเตรียมจิตวิญญาณของเจ้าให้พร้อมรับการทดลอง: ควบคุมใจของเจ้าและมั่นคงอยู่เสมอ อย่าท้อแท้ในช่วงเวลาแห่งการทดสอบ </w:t>
      </w:r>
      <w:r w:rsidRPr="00ED0072">
        <w:rPr>
          <w:i/>
          <w:iCs/>
          <w:sz w:val="22"/>
          <w:szCs w:val="18"/>
          <w:lang w:val="ru-RU"/>
        </w:rPr>
        <w:lastRenderedPageBreak/>
        <w:t xml:space="preserve">จงยึดมั่นในพระองค์และอย่าหันหลังให้พระองค์ เพื่อที่เจ้าจะได้ถูกยกย่องในท้ายที่สุด “ไม่ว่าสิ่งใดจะเกิดขึ้นกับเจ้า จงรับมันด้วยความเต็มใจ และในความผันผวนของความอับอาย จงอดทนอย่างยาวนาน” </w:t>
      </w:r>
      <w:r w:rsidRPr="00ED0072">
        <w:rPr>
          <w:sz w:val="22"/>
          <w:szCs w:val="18"/>
          <w:lang w:val="ru-RU"/>
        </w:rPr>
        <w:t>(Sir. 2:1–3) เราทุกคนที่มารวมตัวกันที่นี่ แน่นอนว่าได้ตั้งใจที่จะรับใช้พระเจ้า และด้วยเหตุนี้ จึงรู้ดีว่าการรับใช้พระเจ้าหมายถึงการบังคับตนเองให้ทำงานหนัก แต่เรายังรู้ด้วยว่า การรับใช้นี้มีความปีติยินดีอันยิ่งใหญ่แฝงอยู่ เพราะพระเจ้าผู้เห็นทุกสิ่งไม่เพียงแต่เห็นผู้ที่ทำงานเพื่อพระองค์ แต่ยังช่วยพวกเขาด้วย และด้วยความเมตตาของพระองค์ พระองค์ก็รักพวกเขาด้วย อย่างไรก็ตาม ทางแห่งการทำงานเพื่อพระเจ้านั้นเต็มไปด้วยอันตรายและสิ่งกีดขวาง ความอ่อนแอและการล้มลง นั่นคือเหตุผลที่พระคัมภีร์สอนเราว่า หากท่านต้องการรับใช้พระเจ้า ท่านต้องเตรียมจิตวิญญาณของท่านให้พร้อมรับการทดลอง</w:t>
      </w:r>
    </w:p>
    <w:p w14:paraId="2A7198F3" w14:textId="77777777" w:rsidR="004170D2" w:rsidRPr="00ED0072" w:rsidRDefault="004170D2" w:rsidP="006C0493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 xml:space="preserve">มีสองประเภทของการทดลอง: ประเภทแรกคือการทดลองที่มาจากเบื้องบน; ประเภทที่สองคือการทดลองที่มาจากเบื้องล่าง เกี่ยวกับการทดลองที่มาจากเบื้องบน พระคัมภีร์บอกเราดังนี้: </w:t>
      </w:r>
      <w:r w:rsidRPr="00ED0072">
        <w:rPr>
          <w:i/>
          <w:iCs/>
          <w:sz w:val="22"/>
          <w:szCs w:val="18"/>
          <w:lang w:val="ru-RU"/>
        </w:rPr>
        <w:t xml:space="preserve">‘เหมือนทองและเงินถูกทดสอบด้วยไฟ พระเจ้าก็ทดสอบใจมนุษย์’ </w:t>
      </w:r>
      <w:r w:rsidRPr="00ED0072">
        <w:rPr>
          <w:sz w:val="22"/>
          <w:szCs w:val="18"/>
          <w:lang w:val="ru-RU"/>
        </w:rPr>
        <w:t>(สุภาษิต 17:3) ทองอาจบริสุทธิ์ อาจมีสิ่งเจือปน หรืออาจเป็นของปลอม เมื่อถูกทดสอบด้วยไฟ ทองบริสุทธิ์จะไม่ได้รับความเสียหาย แต่กลับยิ่งสวยงามขึ้น ส่วนที่บริสุทธิ์จะถูกแยกออกจากทองที่มีสิ่งเจือปน และทองปลอมจะกลายเป็นสิ่งที่ไม่มีค่าใดๆ เลย ในทำนองเดียวกัน คุณธรรมของบุคคลอาจแท้บริสุทธิ์ อาจถูกผสมด้วยความหยิ่งยโสและความภูมิใจ หรือความปรารถนาอื่น ๆ หรืออาจปลอมแปลงและไม่จริงใจโดยสิ้นเชิง เช่นเดียวกับกรณีของพวกฟาริสีผู้เสแสร้ง ดังนั้น การทดลองที่มาจากเบื้องบนจึงเป็นตัวกำหนดคุณภาพของคุณธรรมของบุคคล พระเจ้าทรงรู้ใจมนุษย์ตั้งแต่ต้น; ดังนั้น การทดลองจึงไม่ได้ถูกส่งมาเพื่อให้พระเจ้าทรงค้นพบคุณธรรมของเรา แต่เพื่อประโยชน์ของบุคคลนั้นเอง เพื่อให้หากเขาเห็นในคุณธรรมของตนเองว่ามีสิ่งปลอมปนและความเสแสร้ง เขาจะได้กลับใจและหันไปสู่ความดี ขอให้เราไม่ถูกพรากจากการทดลองเช่นนี้ที่มาจากเบื้องบน</w:t>
      </w:r>
    </w:p>
    <w:p w14:paraId="630579F1" w14:textId="77777777" w:rsidR="004170D2" w:rsidRPr="00ED0072" w:rsidRDefault="004170D2" w:rsidP="006C0493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 xml:space="preserve">แต่ นอกเหนือจากนี้ ยังมีอีกประเภทของความล่อลวง นั่นคือความล่อลวงที่มาจากมาร ซึ่งมันปลูกฝังความมืดลงในความคิดของบุคคล </w:t>
      </w:r>
      <w:r w:rsidRPr="00ED0072">
        <w:rPr>
          <w:sz w:val="22"/>
          <w:szCs w:val="18"/>
          <w:lang w:val="ru-RU"/>
        </w:rPr>
        <w:lastRenderedPageBreak/>
        <w:t>เทความไม่บริสุทธิ์ทุกชนิดลงในใจของพวกเขา นำพวกเขาเข้าสู่ความสับสน และด้วยวิธีนี้ นำพวกเขาไปสู่การกระทำชั่ว ด้วยจุดมุ่งหมายที่จะหันจิตวิญญาณของผู้ที่รับใช้พระเจ้าให้ห่างไกลจากพระองค์</w:t>
      </w:r>
    </w:p>
    <w:p w14:paraId="64240052" w14:textId="77777777" w:rsidR="004170D2" w:rsidRPr="00ED0072" w:rsidRDefault="004170D2" w:rsidP="006C0493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 xml:space="preserve">เราผู้ได้ตัดสินใจรับใช้พระเจ้า ต้องระลึกอยู่เสมอว่า เราอยู่ท่ามกลางการล่อลวงและการชักจูงเหล่านี้ พระคัมภีร์กล่าวว่า: </w:t>
      </w:r>
      <w:r w:rsidRPr="00ED0072">
        <w:rPr>
          <w:i/>
          <w:iCs/>
          <w:sz w:val="22"/>
          <w:szCs w:val="18"/>
          <w:lang w:val="ru-RU"/>
        </w:rPr>
        <w:t xml:space="preserve">‘จงมีสติ จงระมัดระวัง เพราะศัตรูของท่านคือมารร้ายนั้น เดินวนไปมาเหมือนสิงโตคำราม คอยหาผู้ที่จะกลืนกิน’ </w:t>
      </w:r>
      <w:r w:rsidRPr="00ED0072">
        <w:rPr>
          <w:sz w:val="22"/>
          <w:szCs w:val="18"/>
          <w:lang w:val="ru-RU"/>
        </w:rPr>
        <w:t>(1 เปโตร 5:8–9) ผู้สอนคำสอนและพระสงฆ์ทุกคนล้วนอยู่ภายใต้การจับตามองอย่างใกล้ชิดของมาร ซึ่งต้องการจะเอาชนะพวกเขา จึงยิงลูกศรเพลิงจำนวนมากออกมา ลูกศรที่เป็นอันตรายที่สุดคือความพึงพอใจในตนเองและความหยิ่งยโส เพราะผู้สอนคำสอนหลายคนเริ่มประกาศพระวจนะตั้งแต่ยังเยาว์วัย และผู้คนก็เรียกพวกเขาว่าครูและที่ปรึกษาแล้ว จึงไม่น่าแปลกใจที่มารจะฉวยโอกาสนี้เพื่อปลูกฝังความหยิ่งยโสในใจพวกเขาได้อย่างง่ายดาย; และมีผู้รับใช้ของพระศาสนจักรจำนวนไม่น้อยที่ถูกยิงด้วยลูกศรนี้จนล้มลงแล้ว! ทุกปี ผมฝึกอบรมผู้สอนคำสอนจำนวนมาก แต่มีไม่น้อยที่หลุดจากทางนี้ไป เหตุใดจึงเป็นเช่นนี้? ทั้งหมดนี้ล้วนเกิดจากความประมาทและความหยิ่งยโส หากมีคริสตชนใดพยายามตักเตือนพวกเขา พวกเขากลับโกรธเคือง มารมีลูกศรเพลิงอีกมากมายที่มันใช้โจมตีผู้ที่ไม่อาจต้านทานมันได้ ผู้ที่ถูกถอดชื่อออกจากรายชื่อผู้สอนคำสอนล้วนเป็นเช่นนี้โดยไม่มีข้อยกเว้น และพี่น้องทั้งหลาย มีกี่คนที่เริ่มต้นมาเพื่อรับใช้พระเจ้า แต่กลับไม่อาจต้านทานการล่อลวงได้และล้มลง? นี่เป็นเรื่องที่น่าเศร้าใจเพียงใด!</w:t>
      </w:r>
    </w:p>
    <w:p w14:paraId="542D2799" w14:textId="77777777" w:rsidR="004170D2" w:rsidRPr="00ED0072" w:rsidRDefault="004170D2" w:rsidP="00217E30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>ดังนั้น จึงเป็นสิ่งสำคัญอย่างยิ่งที่เราต้องเตรียมตัวรับมือกับการล่อลวงอยู่เสมอ เพราะนี่คือรากฐานของพลังของเรา แต่หากเราไม่เตรียมตัว เราจะถูกการล่อลวงเอาชนะอยู่เสมอ ปีศาจจะยิงลูกศรของเขาใส่คนเหล่านั้นและสังหารพวกเขา บัดนี้ ก่อนการเริ่มต้นของสภา เมื่อข้าพเจ้าไตร่ตรองถึงอดีตและมองไปสู่อนาคต ข้าพเจ้าได้ตัดสินใจว่า สิ่งทั้งหมดนี้ต้องถูกกล่าวแก่ท่านทั้งหลายในฐานะเรื่องที่จำเป็นและสำคัญที่สุด</w:t>
      </w:r>
    </w:p>
    <w:p w14:paraId="6355024E" w14:textId="77777777" w:rsidR="004170D2" w:rsidRPr="00ED0072" w:rsidRDefault="004170D2" w:rsidP="00217E30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>พระคัมภีร์ศักดิ์สิทธิ์บอกเราอย่างชัดเจนว่าเราต้องใช้วิธีการใดเพื่อเตรียมตัวรับมือกับความล่อลวง</w:t>
      </w:r>
    </w:p>
    <w:p w14:paraId="4F464F7D" w14:textId="77777777" w:rsidR="004170D2" w:rsidRPr="00ED0072" w:rsidRDefault="004170D2" w:rsidP="00217E30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 xml:space="preserve">ประการแรก </w:t>
      </w:r>
      <w:r w:rsidRPr="00ED0072">
        <w:rPr>
          <w:i/>
          <w:iCs/>
          <w:sz w:val="22"/>
          <w:szCs w:val="18"/>
          <w:lang w:val="ru-RU"/>
        </w:rPr>
        <w:t xml:space="preserve">‘เตรียมใจของท่าน’ </w:t>
      </w:r>
      <w:r w:rsidRPr="00ED0072">
        <w:rPr>
          <w:sz w:val="22"/>
          <w:szCs w:val="18"/>
          <w:lang w:val="ru-RU"/>
        </w:rPr>
        <w:t xml:space="preserve">(สิราข 2:2); นั่นคือ ดูแลใจของท่าน จัดการเรื่องต่างๆ ให้เป็นระเบียบ และพัฒนาคุณธรรม ด้วยวิธีนี้ ท่านจะหลีกเลี่ยงการตกอยู่ในความล่อลวงได้ เหมือนเรือ </w:t>
      </w:r>
      <w:r w:rsidRPr="00ED0072">
        <w:rPr>
          <w:sz w:val="22"/>
          <w:szCs w:val="18"/>
          <w:lang w:val="ru-RU"/>
        </w:rPr>
        <w:lastRenderedPageBreak/>
        <w:t>หากได้รับการดูแลและควบคุมทิศทางอย่างดี จะไม่กลัวพายุหรือคลื่นที่โหมกระหน่ำ แต่หากไม่ได้รับการดูแลอย่างดี ก็มีความเสี่ยงที่จะล่มสลาย; และเช่นเดียวกับม้า หากไม่ได้รับการนำทางอย่างถูกต้อง อาจวิ่งหนีไป และในที่สุด พลิกคว่ำหรือตกลงหลุม ดังนั้นหัวใจมนุษย์ก็เช่นกัน: หากไม่ได้รับการนำทางอย่างถูกต้อง จะเป็นอย่างไร? ไม่มีอะไรอื่นนอกจากนี้: ว่ามารร้ายจะเข้ามาใกล้เรา และปลูกฝังความคิดชั่วร้ายต่าง ๆ ลงในจิตใจเรา ทำให้หัวใจและพฤติกรรมของเราเกิดความวุ่นวาย</w:t>
      </w:r>
    </w:p>
    <w:p w14:paraId="5764507D" w14:textId="77777777" w:rsidR="004170D2" w:rsidRPr="00ED0072" w:rsidRDefault="004170D2" w:rsidP="00B04AB6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 xml:space="preserve">ประการที่สอง </w:t>
      </w:r>
      <w:r w:rsidRPr="00ED0072">
        <w:rPr>
          <w:i/>
          <w:iCs/>
          <w:sz w:val="22"/>
          <w:szCs w:val="18"/>
          <w:lang w:val="ru-RU"/>
        </w:rPr>
        <w:t xml:space="preserve">‘จงอดทน’ </w:t>
      </w:r>
      <w:r w:rsidRPr="00ED0072">
        <w:rPr>
          <w:sz w:val="22"/>
          <w:szCs w:val="18"/>
          <w:lang w:val="ru-RU"/>
        </w:rPr>
        <w:t>มนุษย์โดยธรรมชาติมีแนวโน้มสู่ความชั่ว ดังนั้น เพื่อเอาชนะการล่อลวง เราต้องพร้อมที่จะทนต่อความยากลำบากและความทุกข์ทุกชนิด เพื่อควบคุมตนเอง และนำใจไปสู่ความจริง หากเราไม่ทนต่อความยากลำบากและความทุกข์ เราจะไม่สามารถเอาชนะสิ่งใดได้เลย เพราะหากไม่มีความยากลำบากและความทุกข์ ใครจะสามารถเอาชนะศัตรูได้?</w:t>
      </w:r>
    </w:p>
    <w:p w14:paraId="3E70C2B2" w14:textId="77777777" w:rsidR="004170D2" w:rsidRPr="00ED0072" w:rsidRDefault="004170D2" w:rsidP="00B04AB6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 xml:space="preserve">ประการที่สาม </w:t>
      </w:r>
      <w:r w:rsidRPr="00ED0072">
        <w:rPr>
          <w:i/>
          <w:iCs/>
          <w:sz w:val="22"/>
          <w:szCs w:val="18"/>
          <w:lang w:val="ru-RU"/>
        </w:rPr>
        <w:t xml:space="preserve">‘จงยึดมั่นในพระเจ้าและอย่าหันหลังให้พระองค์’ </w:t>
      </w:r>
      <w:r w:rsidRPr="00ED0072">
        <w:rPr>
          <w:sz w:val="22"/>
          <w:szCs w:val="18"/>
          <w:lang w:val="ru-RU"/>
        </w:rPr>
        <w:t>(สิราข 2:3) โดยการยึดมั่นในพระเจ้า เราจะปลอดภัยจากความล่อลวงใดๆ เช่นเดียวกับเรือที่ถึงท่าแล้วจะไม่กลัวพายุอีกต่อไป</w:t>
      </w:r>
    </w:p>
    <w:p w14:paraId="06EA071A" w14:textId="77777777" w:rsidR="004170D2" w:rsidRPr="00ED0072" w:rsidRDefault="004170D2" w:rsidP="00B04AB6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>นี่คือคำพูดที่ผมต้องการแบ่งปันกับท่านพี่น้องก่อนการเปิดการประชุมสภา และผมหวังว่าท่านจะนำคำพูดเหล่านี้มาเก็บไว้ในใจและรักษาไว้เสมอ</w:t>
      </w:r>
    </w:p>
    <w:p w14:paraId="5B1F1B27" w14:textId="77777777" w:rsidR="004170D2" w:rsidRDefault="004170D2" w:rsidP="00B04AB6">
      <w:pPr>
        <w:ind w:firstLine="720"/>
        <w:rPr>
          <w:lang w:val="ru-RU"/>
        </w:rPr>
      </w:pPr>
    </w:p>
    <w:p w14:paraId="53619589" w14:textId="77777777" w:rsidR="004170D2" w:rsidRPr="00ED0072" w:rsidRDefault="004170D2" w:rsidP="00582EEA">
      <w:pPr>
        <w:pStyle w:val="Heading4"/>
        <w:rPr>
          <w:sz w:val="22"/>
          <w:szCs w:val="18"/>
          <w:lang w:val="ru-RU"/>
        </w:rPr>
      </w:pPr>
      <w:bookmarkStart w:id="37" w:name="_Toc136191012"/>
      <w:bookmarkStart w:id="38" w:name="_Toc136191659"/>
      <w:bookmarkStart w:id="39" w:name="_Toc241167328"/>
      <w:r w:rsidRPr="00ED0072">
        <w:rPr>
          <w:sz w:val="22"/>
          <w:szCs w:val="18"/>
          <w:lang w:val="ru-RU"/>
        </w:rPr>
        <w:t>จากจดหมายถึงเมโทรโพลิแทน มาการี (เนฟสกี)</w:t>
      </w:r>
      <w:r w:rsidRPr="00ED0072">
        <w:rPr>
          <w:rStyle w:val="FootnoteReference"/>
          <w:sz w:val="22"/>
          <w:szCs w:val="18"/>
          <w:lang w:val="ru-RU"/>
        </w:rPr>
        <w:footnoteReference w:id="1"/>
      </w:r>
      <w:bookmarkEnd w:id="37"/>
      <w:bookmarkEnd w:id="38"/>
      <w:bookmarkEnd w:id="39"/>
    </w:p>
    <w:p w14:paraId="61B297F6" w14:textId="77777777" w:rsidR="004170D2" w:rsidRPr="00ED0072" w:rsidRDefault="004170D2" w:rsidP="00582EEA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 xml:space="preserve">ผมได้รับจดหมายอันเป็นที่รักของท่านลงวันที่ 4 พฤศจิกายนปีที่แล้ว เมื่อวันที่ 30 ธันวาคม ผมขอขอบคุณท่านสำหรับข่าวสาร แม้มันจะน่าเศร้าเพียงใดก็ตาม ความพ่ายแพ้ต่อเนื่องในสงครามต่างประเทศ ความไม่สงบและการนองเลือดที่ไม่หยุดยั้งในประเทศ – ดูเหมือนว่าพระเจ้าได้ทอดทิ้งรัสเซีย หรืออาจกล่าวได้ว่า มือของพระเจ้าไม่เคยเหน็ดเหนื่อยในการลงโทษมาตุภูมิอันน่าสงสารของเรา! แต่แน่นอนว่า เราเชื่อมั่นอย่างแน่วแน่ว่า นี่คือมือขวาที่ลงโทษของพ่อผู้เปี่ยมด้วยความรัก ซึ่งกำลังแก้ไขลูกของพระองค์ที่ตกอยู่ในความไร้ระเบียบ ความเชื่อนี้คือความปลอบประโลมเพียงอย่างเดียวของเราในวันมืดมิดเช่นนี้ </w:t>
      </w:r>
      <w:r w:rsidRPr="00ED0072">
        <w:rPr>
          <w:sz w:val="22"/>
          <w:szCs w:val="18"/>
          <w:lang w:val="ru-RU"/>
        </w:rPr>
        <w:lastRenderedPageBreak/>
        <w:t>เมื่อเมฆยังคงปกคลุมรัสเซีย ดูเหมือนจะเต็มไปด้วยสายฟ้าและเสียงฟ้าร้อง ‘ตอนนี้เราอาจอิจฉาคุณได้’ คุณได้กรุณาเขียนมาอย่างนั้น ใช่แล้ว ที่นี่ไม่มีการปฏิวัติ ทุกอย่างสงบเรียบร้อย แต่ความวุ่นวายทางจิตใจที่นี่ก็แทบไม่ต่างจากที่นั่นเลย: ความคิดเหล่านี้ยิ่งทรมานใจมากขึ้น เพราะไม่มีใครที่จะแบ่งปันหรือพูดคุยเกี่ยวกับมันด้วย</w:t>
      </w:r>
    </w:p>
    <w:p w14:paraId="1B7CA77D" w14:textId="77777777" w:rsidR="004170D2" w:rsidRPr="00ED0072" w:rsidRDefault="004170D2" w:rsidP="00582EEA">
      <w:pPr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ab/>
        <w:t>ในส่วนที่เกี่ยวข้องกับคริสตจักร ขอบคุณพระเจ้า ทุกอย่างที่นี่เป็นไปด้วยดี การเทศนาตอนนี้มีชีวิตชีวามากกว่าช่วงสงคราม เนื่องจากพระสงฆ์ที่เคยดูแลนักโทษสงครามได้กลับสู่ชุมชนของตนแล้ว นอกจากนี้ ควันสงครามได้สลายอคติต่อศาสนาออร์โธดอกซ์ที่มาจากรัสเซีย — ความเชื่อผิดๆ ว่ามันเป็นเพียงแผนการเพื่อพิชิตญี่ปุ่นและเรื่องอื่นๆ ที่คล้ายกัน ผู้สอนคำสอนวัยหนุ่มสาวหลายคนถูกเรียกเข้ารับราชการทหาร เมื่อพวกเขากลับมา ก็ขอทันทีที่จะกลับมาปฏิบัติหน้าที่ในโบสถ์ และกำลังดำเนินการต่อไปด้วยความกระตือรือร้น มีผู้เข้าร่วมชั้นเรียนคำสอนอยู่ทุกแห่ง และเราได้รับรายงานจากพระสงฆ์เกี่ยวกับพิธีบัพติศมาที่เกิดขึ้นบ่อยครั้ง สังฆมณฑลของเราในปีนี้จะจัดขึ้นอย่างใหญ่โตเป็นพิเศษ และหากพระเจ้าทรงประสงค์ ก็จะนำชีวิตใหม่มาสู่คริสตจักรแม้ในขณะนี้เอง โดยสรุป ทุกสิ่งทุกอย่างที่นี่ล้วนเป็นที่น่าชื่นใจ สิ่งเดียวคือ ผมไม่มีผู้ช่วย ผมได้แก่แล้ว—เท้าหนึ่งอยู่ในหลุมศพแล้ว—ผมอายุ 70 ปี และอยู่คนเดียว; จะไม่มีใครที่ผมสามารถมอบหมายให้ดูแลพระศาสนจักรได้; นี่คือความเศร้าโศกที่ผมรู้สึกอยู่เสมอ และแม้กระนั้น ก็มีความปลอบประโลมใจหนึ่ง : งานของพระศาสนจักรไม่ใช่ของเราเอง แต่เป็นความพยายามร่วมกัน; เราเป็นผู้รับใช้; ขอให้เป็นไปตามที่พระผู้เป็นเจ้าทรงเห็นสมควร!</w:t>
      </w:r>
    </w:p>
    <w:p w14:paraId="18322833" w14:textId="77777777" w:rsidR="004170D2" w:rsidRPr="00ED0072" w:rsidRDefault="004170D2" w:rsidP="00582EEA">
      <w:pPr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ab/>
        <w:t>ขอรับพรจากพระสังฆราชผู้ทรงเกียรติ และคำอธิษฐานอันศักดิ์สิทธิ์ของท่าน สำหรับเรื่องนี้และงานมิชชันท้องถิ่นของคริสตจักร ด้วยความจงรักภักดีอย่างจริงใจและความกตัญญูอย่างลึกซึ้งต่อความเมตตาและกรุณาของท่านท่าทีของท่านต่อภารกิจท้องถิ่นและพระศาสนจักร ข้าพเจ้ามีเกียรติเป็นข้าผู้รับใช้และผู้อุทิศตนที่ถ่อมตนที่สุดของท่านผู้ทรงเกียรติยิ่ง หัวหน้าคณะมิชชันนารีทางศาสนาของรัสเซียในญี่ปุ่น</w:t>
      </w:r>
    </w:p>
    <w:p w14:paraId="573CF26F" w14:textId="77777777" w:rsidR="004170D2" w:rsidRPr="00ED0072" w:rsidRDefault="004170D2" w:rsidP="00582EEA">
      <w:pPr>
        <w:jc w:val="right"/>
        <w:rPr>
          <w:i/>
          <w:iCs/>
          <w:sz w:val="22"/>
          <w:szCs w:val="18"/>
          <w:lang w:val="ru-RU"/>
        </w:rPr>
      </w:pPr>
      <w:r w:rsidRPr="00ED0072">
        <w:rPr>
          <w:i/>
          <w:iCs/>
          <w:sz w:val="22"/>
          <w:szCs w:val="18"/>
          <w:lang w:val="ru-RU"/>
        </w:rPr>
        <w:t>นิโคลัส, พระสังฆราชแห่งเรวาล</w:t>
      </w:r>
    </w:p>
    <w:p w14:paraId="582D7838" w14:textId="77777777" w:rsidR="004170D2" w:rsidRPr="00ED0072" w:rsidRDefault="004170D2" w:rsidP="00582EEA">
      <w:pPr>
        <w:jc w:val="right"/>
        <w:rPr>
          <w:i/>
          <w:iCs/>
          <w:sz w:val="22"/>
          <w:szCs w:val="18"/>
          <w:lang w:val="ru-RU"/>
        </w:rPr>
      </w:pPr>
      <w:r w:rsidRPr="00ED0072">
        <w:rPr>
          <w:i/>
          <w:iCs/>
          <w:sz w:val="22"/>
          <w:szCs w:val="18"/>
          <w:lang w:val="ru-RU"/>
        </w:rPr>
        <w:t>โตเกียว, 14 เมษายน 1906</w:t>
      </w:r>
    </w:p>
    <w:p w14:paraId="6369EBC3" w14:textId="77777777" w:rsidR="004170D2" w:rsidRDefault="004170D2" w:rsidP="00582EEA">
      <w:pPr>
        <w:rPr>
          <w:lang w:val="ru-RU"/>
        </w:rPr>
      </w:pPr>
    </w:p>
    <w:p w14:paraId="7186757F" w14:textId="77777777" w:rsidR="004170D2" w:rsidRPr="00ED0072" w:rsidRDefault="004170D2" w:rsidP="00582EEA">
      <w:pPr>
        <w:jc w:val="center"/>
        <w:rPr>
          <w:b/>
          <w:bCs/>
          <w:color w:val="0000FF"/>
          <w:sz w:val="22"/>
          <w:szCs w:val="18"/>
          <w:lang w:val="ru-RU"/>
        </w:rPr>
      </w:pPr>
      <w:r w:rsidRPr="00ED0072">
        <w:rPr>
          <w:b/>
          <w:bCs/>
          <w:color w:val="0000FF"/>
          <w:sz w:val="22"/>
          <w:szCs w:val="18"/>
          <w:lang w:val="ru-RU"/>
        </w:rPr>
        <w:t>***   ***   ***</w:t>
      </w:r>
    </w:p>
    <w:p w14:paraId="4E568B49" w14:textId="77777777" w:rsidR="004170D2" w:rsidRPr="00ED0072" w:rsidRDefault="004170D2" w:rsidP="00ED0072">
      <w:pPr>
        <w:rPr>
          <w:sz w:val="22"/>
          <w:szCs w:val="18"/>
          <w:lang w:val="ru-RU"/>
        </w:rPr>
      </w:pPr>
    </w:p>
    <w:p w14:paraId="692A5CFD" w14:textId="77777777" w:rsidR="004170D2" w:rsidRPr="00ED0072" w:rsidRDefault="004170D2" w:rsidP="00582EEA">
      <w:pPr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lastRenderedPageBreak/>
        <w:t>พระคุณเจ้าผู้ทรงเกียรติยิ่ง ผู้เป็นพระผู้ปกครองสูงสุดและบิดาผู้เปี่ยมด้วยพระเมตตา!</w:t>
      </w:r>
    </w:p>
    <w:p w14:paraId="193E3E37" w14:textId="77777777" w:rsidR="004170D2" w:rsidRPr="00ED0072" w:rsidRDefault="004170D2" w:rsidP="00582EEA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>ได้ผ่านเวลาไปสักพักแล้วนับตั้งแต่ข้าพเจ้าได้รับจดหมายอันเป็นที่รักของท่านและของขวัญอันล้ำค่า – หนังสือสองเล่ม ข้าพเจ้าขอแสดงความขอบคุณอย่างลึกซึ้งที่สุดต่อพระคุณเจ้าผู้ทรงเกียรติยิ่ง ทั้งสองเล่มได้ถูกอ่าน ผูกเล่ม และจัดเข้าบัญชีในห้องสมุดของคณะมิชชันแล้ว เพื่อเป็นอนุสรณ์อันยั่งยืนแก่ผู้บริจาค และเพื่อประโยชน์ของผู้อ่าน เพื่อตอบจดหมายของท่าน ผมขอแสดงความขอบคุณจากใจจริงเป็นอันดับแรกและสำคัญที่สุด สำหรับคำทักทายอย่างพี่น้องของท่านเกี่ยวกับระยะเวลาการรับใช้อันยาวนานของผมและตำแหน่งอาร์คบิชอป ซึ่งผมไม่สมควรได้รับเลย ในฐานะผู้สืบทอดตำแหน่งของผม ผมกำลังรอคอยอาร์คิมันดริต อันโดรนิโกส [นิโคลสกี]</w:t>
      </w:r>
      <w:r w:rsidRPr="00ED0072">
        <w:rPr>
          <w:rStyle w:val="FootnoteReference"/>
          <w:sz w:val="22"/>
          <w:szCs w:val="18"/>
          <w:lang w:val="ru-RU"/>
        </w:rPr>
        <w:footnoteReference w:id="2"/>
      </w:r>
      <w:r w:rsidRPr="00ED0072">
        <w:rPr>
          <w:sz w:val="22"/>
          <w:szCs w:val="18"/>
          <w:lang w:val="ru-RU"/>
        </w:rPr>
        <w:t xml:space="preserve"> ซึ่งเคยรับใช้ที่นี่มาก่อน แต่ป่วยด้วยโรคประสาทอ่อนและต้องจากไป ปัจจุบันท่านเป็นอธิการบดีของโรงเรียนเทววิทยาอูฟา และดูเหมือนจะหายจากโรคแล้วอย่างสมบูรณ์ สภาสังฆราชดูเหมือนจะเตรียมส่งท่านมาที่นี่ในตำแหน่งผู้ช่วยพระสังฆราช ซึ่งจะทำให้ข้าพเจ้ารู้สึกยินดีเป็นอย่างยิ่ง เพราะอาร์คิมันดริต อันโดรนิโกส มีคุณสมบัติทางจิตวิญญาณที่จำเป็นสำหรับผู้เผยแผ่ศาสนาที่ดีอย่างครบถ้วน ผมรู้สึกยินดีเสมอที่ท่านได้รักชาวญี่ปุ่นและกล่าวถึงพวกเขาด้วยคำชมเชยอย่างสูง; และผมรู้สึกได้รับแรงบันดาลใจและรู้สึกเป็นเกียรติอย่างยิ่งจากคำพูดอันกรุณาของท่านว่า ‘ท่านจะเดินทางไปรับใช้ในฐานะมิชชันนารีในญี่ปุ่น!’… คำพูดเหล่านั้นเพียงอย่างเดียวก็เพียงพอแล้วที่จะทำให้ผมไม่รู้สึกว่าชีวิตของผมสูญเปล่าโดยสิ้นเชิง</w:t>
      </w:r>
    </w:p>
    <w:p w14:paraId="03E57177" w14:textId="77777777" w:rsidR="004170D2" w:rsidRPr="00ED0072" w:rsidRDefault="004170D2" w:rsidP="00582EEA">
      <w:pPr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ab/>
        <w:t>ส่วนครึ่งหลังของจดหมายท่านอ่านแล้วรู้สึกหม่นหมอง ยิ่งไปกว่านั้น เพราะตั้งแต่จดหมายนี้ถูกเขียนขึ้น ก็ยังไม่มีแสงแห่งความหวังใด ๆ และความมืดมิดก็กำลังปกคลุมดินแดนอันน่าสงสารของเราอย่างหนาแน่นยิ่งขึ้น หนังสือพิมพ์มักจะหลุดจากมือผมทุกครั้งที่อ่านถึงข่าวการฆาตกรรม การปล้น การนัดหยุดงาน ความเกียจคร้านของนักเรียน ความประพฤติที่ไร้ระเบียบของนักศึกษาในโรงเรียนศาสนา และอื่นๆ อีกมากมาย การประชุมสภาอาจถูกเลื่อนออกไปจนกว่าสถานการณ์จะสงบลงบ้าง มิฉะนั้น แม้แต่การตัดสินใจที่เมตตาที่สุดก็อาจถูกตีความผิด และการปรับปรุงที่ดำเนินการไปก็อาจถูกยกย่องเกินจริงหรือบิดเบือนได้</w:t>
      </w:r>
    </w:p>
    <w:p w14:paraId="143E9F86" w14:textId="77777777" w:rsidR="004170D2" w:rsidRPr="00ED0072" w:rsidRDefault="004170D2" w:rsidP="00582EEA">
      <w:pPr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lastRenderedPageBreak/>
        <w:tab/>
        <w:t>ที่นี่ ในเรื่องงานมิชชันและคริสตจักร ขอบคุณพระเจ้า ทุกอย่างเป็นไปด้วยดีและดำเนินไปตามที่ควรจะเป็น ผมกำลังทุ่มเทเวลาส่วนใหญ่ในการแปลพิธีบูชาพระเจ้า ขณะนี้เรากำลังทำงานกับโทนที่ 4 ของ Octoechos; ส่วน ‘ ’ ทั้งหมด — ทุกสิ่งที่อยู่ในข้อความภาษาสลาฟ — กำลังถูกแปลอยู่ และนี่คือจุดที่เห็นได้ชัดเจนว่า การแปลพิธีบูชาพระเจ้าเป็นภาษารัสเซีย หรืออย่างน้อยที่สุด การปรับข้อความภาษาสลาฟให้อยู่ในรูปแบบที่เข้าใจได้ง่ายนั้นสำคัญเพียงใด บางครั้งเราต้องยืนอยู่หน้าบทเดียวเป็นเวลาครึ่งชั่วโมงหรือมากกว่านั้น เพียงเพื่อเข้าใจความหมายของมัน; และบางครั้งไม่ว่าจะพยายามมากเพียงใด ก็ไม่สามารถเข้าใจได้เลย จนต้องแทนที่ส่วนที่เข้าใจไม่ได้ด้วยคำที่คิดขึ้นเอง ตามแรงบันดาลใจที่พระเจ้าอาจส่งมาในขณะนั้น หนึ่งในภารกิจที่เร่งด่วนที่สุดของสภาต้องเป็นการแต่งตั้งคณะกรรมการเพื่อปรับปรุงข้อความพิธีกรรม แต่ไม่ใช่คณะกรรมการที่ทำงานยืดเยื้อจนทำให้เรื่องนี้ลากยาวไปเป็นร้อยปี</w:t>
      </w:r>
    </w:p>
    <w:p w14:paraId="417AA17C" w14:textId="77777777" w:rsidR="004170D2" w:rsidRPr="00ED0072" w:rsidRDefault="004170D2" w:rsidP="00582EEA">
      <w:pPr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ab/>
        <w:t>เพื่อไม่ต้องการจะยังคงเป็นหนี้ท่านในเรื่องหนังสือ จึงขอตอบกลับหนังสือสองเล่มที่ท่านส่งมา โดยส่งหนังสือสองเล่มจากที่นี่ให้ท่าน: หนังสือที่มีภาพประกอบเกี่ยวกับสภาของเรา ซึ่งพิมพ์ขึ้นเพื่อเสริมสร้างจิตวิญญาณของคริสตจักรท้องถิ่น และหนังสือสดุดีในภาษาญี่ปุ่น ขอให้ท่านโปรดอภัยด้วย; เรารู้สึกยินดีที่ได้มอบสิ่งที่เรามี</w:t>
      </w:r>
    </w:p>
    <w:p w14:paraId="1891E8AB" w14:textId="77777777" w:rsidR="004170D2" w:rsidRPr="00ED0072" w:rsidRDefault="004170D2" w:rsidP="00582EEA">
      <w:pPr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ab/>
        <w:t>ขอรับพรจากพระอัครสังฆราชและคำอธิษฐานอันศักดิ์สิทธิ์สำหรับตัวข้าพเจ้าและคริสตจักรท้องถิ่นทั้งหมด ด้วยความเคารพอย่างแท้จริง ความจงรักภักดีจากใจที่จริงใจที่สุด และความรักแบบพี่น้อง ข้าพเจ้ามีเกียรติที่จะเป็นผู้รับใช้และผู้วิงวอนที่ถ่อมตนที่สุดของท่านพระอัครสังฆราช ในฐานะหัวหน้าคณะมิชชันนารีทางศาสนาของรัสเซียในญี่ปุ่น</w:t>
      </w:r>
    </w:p>
    <w:p w14:paraId="30979AB3" w14:textId="77777777" w:rsidR="004170D2" w:rsidRPr="00ED0072" w:rsidRDefault="004170D2" w:rsidP="006E0BB1">
      <w:pPr>
        <w:jc w:val="right"/>
        <w:rPr>
          <w:i/>
          <w:iCs/>
          <w:sz w:val="22"/>
          <w:szCs w:val="18"/>
          <w:lang w:val="ru-RU"/>
        </w:rPr>
      </w:pPr>
      <w:r w:rsidRPr="00ED0072">
        <w:rPr>
          <w:i/>
          <w:iCs/>
          <w:sz w:val="22"/>
          <w:szCs w:val="18"/>
          <w:lang w:val="ru-RU"/>
        </w:rPr>
        <w:t>นิโคลัส, พระสังฆราชแห่งเรเวล</w:t>
      </w:r>
    </w:p>
    <w:p w14:paraId="43168FCE" w14:textId="77777777" w:rsidR="004170D2" w:rsidRPr="00ED0072" w:rsidRDefault="004170D2" w:rsidP="006E0BB1">
      <w:pPr>
        <w:jc w:val="right"/>
        <w:rPr>
          <w:i/>
          <w:iCs/>
          <w:sz w:val="22"/>
          <w:szCs w:val="18"/>
          <w:lang w:val="ru-RU"/>
        </w:rPr>
      </w:pPr>
      <w:r w:rsidRPr="00ED0072">
        <w:rPr>
          <w:i/>
          <w:iCs/>
          <w:sz w:val="22"/>
          <w:szCs w:val="18"/>
          <w:lang w:val="ru-RU"/>
        </w:rPr>
        <w:t>โตเกียว, 18 กันยายน 1906</w:t>
      </w:r>
    </w:p>
    <w:p w14:paraId="7E3A0B27" w14:textId="77777777" w:rsidR="004170D2" w:rsidRPr="00ED0072" w:rsidRDefault="004170D2" w:rsidP="00ED0072">
      <w:pPr>
        <w:rPr>
          <w:sz w:val="22"/>
          <w:szCs w:val="18"/>
          <w:lang w:val="ru-RU"/>
        </w:rPr>
      </w:pPr>
    </w:p>
    <w:p w14:paraId="7E644F11" w14:textId="77777777" w:rsidR="00ED0072" w:rsidRDefault="00ED0072">
      <w:pPr>
        <w:rPr>
          <w:rFonts w:ascii="Arial" w:hAnsi="Arial"/>
          <w:b/>
          <w:color w:val="0000FF"/>
          <w:spacing w:val="16"/>
          <w:sz w:val="28"/>
          <w:szCs w:val="18"/>
          <w:lang w:val="ru-RU"/>
        </w:rPr>
      </w:pPr>
      <w:bookmarkStart w:id="40" w:name="_Toc26012474"/>
      <w:bookmarkStart w:id="41" w:name="_Toc136191013"/>
      <w:bookmarkStart w:id="42" w:name="_Toc136191660"/>
      <w:bookmarkStart w:id="43" w:name="_Toc241167329"/>
      <w:r>
        <w:rPr>
          <w:sz w:val="28"/>
          <w:szCs w:val="18"/>
          <w:lang w:val="ru-RU"/>
        </w:rPr>
        <w:br w:type="page"/>
      </w:r>
    </w:p>
    <w:p w14:paraId="13CACD2F" w14:textId="6540B4C8" w:rsidR="004170D2" w:rsidRPr="00ED0072" w:rsidRDefault="004170D2">
      <w:pPr>
        <w:pStyle w:val="Heading3"/>
        <w:rPr>
          <w:sz w:val="28"/>
          <w:szCs w:val="18"/>
          <w:lang w:val="ru-RU"/>
        </w:rPr>
      </w:pPr>
      <w:r w:rsidRPr="00ED0072">
        <w:rPr>
          <w:sz w:val="28"/>
          <w:szCs w:val="18"/>
          <w:lang w:val="ru-RU"/>
        </w:rPr>
        <w:lastRenderedPageBreak/>
        <w:t>บทสรุป</w:t>
      </w:r>
      <w:bookmarkEnd w:id="40"/>
      <w:bookmarkEnd w:id="41"/>
      <w:bookmarkEnd w:id="42"/>
      <w:bookmarkEnd w:id="43"/>
    </w:p>
    <w:p w14:paraId="662E3AD8" w14:textId="77777777" w:rsidR="004170D2" w:rsidRPr="00ED0072" w:rsidRDefault="004170D2">
      <w:pPr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>เครดิตหลักในการนำแสงสว่างแห่งความเชื่อออร์โธดอกซ์มาสู่ญี่ปุ่นนั้น เป็น</w:t>
      </w:r>
      <w:hyperlink r:id="rId8" w:history="1">
        <w:r w:rsidRPr="00ED0072">
          <w:rPr>
            <w:color w:val="000000"/>
            <w:sz w:val="22"/>
            <w:szCs w:val="18"/>
            <w:lang w:val="ru-RU"/>
          </w:rPr>
          <w:t>ของพระสังฆราชนิโคลัส</w:t>
        </w:r>
      </w:hyperlink>
      <w:r w:rsidRPr="00ED0072">
        <w:rPr>
          <w:color w:val="000000"/>
          <w:sz w:val="22"/>
          <w:szCs w:val="18"/>
          <w:lang w:val="ru-RU"/>
        </w:rPr>
        <w:t xml:space="preserve"> ผู้เป็นมิชชันนารีชาวรัสเซีย</w:t>
      </w:r>
      <w:r w:rsidRPr="00ED0072">
        <w:rPr>
          <w:sz w:val="22"/>
          <w:szCs w:val="18"/>
          <w:lang w:val="ru-RU"/>
        </w:rPr>
        <w:t xml:space="preserve">ผู้โดดเด่น </w:t>
      </w:r>
      <w:r w:rsidRPr="00ED0072">
        <w:rPr>
          <w:color w:val="000000"/>
          <w:sz w:val="22"/>
          <w:szCs w:val="18"/>
          <w:lang w:val="ru-RU"/>
        </w:rPr>
        <w:t xml:space="preserve">— ‘อัครสาวกแห่งญี่ปุ่น’ — </w:t>
      </w:r>
      <w:r w:rsidRPr="00ED0072">
        <w:rPr>
          <w:sz w:val="22"/>
          <w:szCs w:val="18"/>
          <w:lang w:val="ru-RU"/>
        </w:rPr>
        <w:t xml:space="preserve">ผู้ซึ่งในกลางศตวรรษที่ 19 ได้เริ่มพันธกิจในการประกาศพระวรสารในดินแดนอาทิตย์อุทัย นักบุญนิโคลัสแห่งญี่ปุ่นไม่ลังเลที่จะทุ่มเททั้งเวลาและแรงกายในการศึกษาภาษาและวิถีชีวิตของประชาชน ซึ่งต่อมาเขาได้ดำเนินกิจกรรมอย่างไม่รู้จักเหน็ดเหนื่อยเป็นเวลาครึ่งศตวรรษในหมู่พวกเขา; ผลลัพธ์ที่ได้นั้นน่าประทับใจอย่างยิ่ง: จากผู้เผยแผ่ศาสนาและนักพรตผู้อยู่ตามลำพัง เขาได้ก้าวขึ้นเป็นผู้นำของคริสตจักรที่มีนักบวชชาวญี่ปุ่นหลายสิบคนและผู้ศรัทธาหลายหมื่นคน วันนี้ คริสตจักรอิสระแห่งญี่ปุ่นยังคงดำรงอยู่ในโลกที่ซับซ้อนของญี่ปุ่นยุคหลังอุตสาหกรรม ซึ่งเต็มไปด้วยประเพณีทางศาสนาที่หลากหลาย ทัศนคติที่เน้นวิทยาศาสตร์ของชนชั้นปัญญาชน และความก้าวร้าวของนิกายและกลุ่มศาสนาใหม่ </w:t>
      </w:r>
    </w:p>
    <w:p w14:paraId="16946835" w14:textId="77777777" w:rsidR="004170D2" w:rsidRPr="00ED0072" w:rsidRDefault="004170D2">
      <w:pPr>
        <w:ind w:firstLine="720"/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 xml:space="preserve">ในประวัติศาสตร์การประกาศพระคริสต์ในประเทศนี้ ไม่มีใครที่สมควรได้รับชื่อนี้มากกว่านักบุญนิโคลัส ผู้เป็นอัครสังฆราชผู้เทียบเท่าอัครสาวก </w:t>
      </w:r>
    </w:p>
    <w:p w14:paraId="566E76C5" w14:textId="77777777" w:rsidR="004170D2" w:rsidRPr="00ED0072" w:rsidRDefault="004170D2">
      <w:pPr>
        <w:rPr>
          <w:sz w:val="22"/>
          <w:szCs w:val="18"/>
          <w:lang w:val="ru-RU"/>
        </w:rPr>
      </w:pPr>
    </w:p>
    <w:p w14:paraId="66CF4246" w14:textId="77777777" w:rsidR="004170D2" w:rsidRPr="00ED0072" w:rsidRDefault="004170D2">
      <w:pPr>
        <w:rPr>
          <w:sz w:val="22"/>
          <w:szCs w:val="18"/>
          <w:lang w:val="ru-RU"/>
        </w:rPr>
      </w:pPr>
      <w:r w:rsidRPr="00ED0072">
        <w:rPr>
          <w:sz w:val="22"/>
          <w:szCs w:val="18"/>
          <w:lang w:val="ru-RU"/>
        </w:rPr>
        <w:t>นักบุญนิโคลัส ผู้เทียบเท่าอัครสาวก โปรดอธิษฐานต่อพระเจ้าเพื่อเรา!</w:t>
      </w:r>
    </w:p>
    <w:p w14:paraId="382E680C" w14:textId="77777777" w:rsidR="004170D2" w:rsidRDefault="004170D2" w:rsidP="00ED0072"/>
    <w:p w14:paraId="7CB7C5DF" w14:textId="77777777" w:rsidR="00ED0072" w:rsidRDefault="00ED0072" w:rsidP="00ED0072"/>
    <w:p w14:paraId="7412AA57" w14:textId="77777777" w:rsidR="00ED0072" w:rsidRDefault="00ED0072" w:rsidP="00ED0072"/>
    <w:p w14:paraId="10433FFB" w14:textId="77777777" w:rsidR="00ED0072" w:rsidRDefault="00ED0072" w:rsidP="00ED0072"/>
    <w:p w14:paraId="6331A2CF" w14:textId="77777777" w:rsidR="00ED0072" w:rsidRDefault="00ED0072" w:rsidP="00ED0072"/>
    <w:p w14:paraId="65D21674" w14:textId="77777777" w:rsidR="00ED0072" w:rsidRDefault="00ED0072" w:rsidP="00ED0072"/>
    <w:p w14:paraId="6985AAD2" w14:textId="77777777" w:rsidR="00ED0072" w:rsidRDefault="00ED0072" w:rsidP="00ED0072"/>
    <w:p w14:paraId="6F474B14" w14:textId="77777777" w:rsidR="00ED0072" w:rsidRDefault="00ED0072" w:rsidP="00ED0072"/>
    <w:p w14:paraId="41CEA535" w14:textId="77777777" w:rsidR="00ED0072" w:rsidRDefault="00ED0072" w:rsidP="00ED0072"/>
    <w:p w14:paraId="5C2469A9" w14:textId="77777777" w:rsidR="00ED0072" w:rsidRDefault="00ED0072" w:rsidP="00ED0072"/>
    <w:p w14:paraId="33B4F9DC" w14:textId="77777777" w:rsidR="00ED0072" w:rsidRDefault="00ED0072" w:rsidP="00ED0072"/>
    <w:p w14:paraId="4FABAE09" w14:textId="77777777" w:rsidR="00ED0072" w:rsidRPr="00ED0072" w:rsidRDefault="00ED0072" w:rsidP="00ED0072"/>
    <w:p w14:paraId="675A6E6C" w14:textId="77777777" w:rsidR="004170D2" w:rsidRDefault="00000000" w:rsidP="00526C8F">
      <w:pPr>
        <w:pStyle w:val="Heading5"/>
      </w:pPr>
      <w:r>
        <w:pict w14:anchorId="7C6905D8">
          <v:rect id="_x0000_i1027" style="width:0;height:1.5pt" o:hralign="center" o:hrstd="t" o:hr="t" fillcolor="#a0a0a0" stroked="f"/>
        </w:pict>
      </w:r>
    </w:p>
    <w:p w14:paraId="134B0BD0" w14:textId="77777777" w:rsidR="004170D2" w:rsidRPr="00CD67BF" w:rsidRDefault="004170D2" w:rsidP="00E539AF">
      <w:pPr>
        <w:tabs>
          <w:tab w:val="left" w:pos="475"/>
        </w:tabs>
        <w:jc w:val="center"/>
        <w:rPr>
          <w:rFonts w:ascii="Arial" w:hAnsi="Arial" w:cs="Arial"/>
          <w:b/>
          <w:bCs/>
          <w:color w:val="0000FF"/>
          <w:sz w:val="20"/>
        </w:rPr>
      </w:pPr>
      <w:r w:rsidRPr="00E539AF">
        <w:rPr>
          <w:rFonts w:ascii="Arial" w:hAnsi="Arial" w:cs="Arial"/>
          <w:b/>
          <w:bCs/>
          <w:color w:val="0000FF"/>
          <w:sz w:val="20"/>
          <w:lang w:val="ru-RU"/>
        </w:rPr>
        <w:t>ใบปลิวมิชชันนารี</w:t>
      </w:r>
      <w:r w:rsidRPr="00CD67BF">
        <w:rPr>
          <w:rFonts w:ascii="Arial" w:hAnsi="Arial" w:cs="Arial"/>
          <w:b/>
          <w:bCs/>
          <w:color w:val="0000FF"/>
          <w:sz w:val="20"/>
        </w:rPr>
        <w:t xml:space="preserve"> A33</w:t>
      </w:r>
    </w:p>
    <w:p w14:paraId="4110F797" w14:textId="77777777" w:rsidR="004170D2" w:rsidRPr="00CD67BF" w:rsidRDefault="004170D2" w:rsidP="00526C8F">
      <w:pPr>
        <w:tabs>
          <w:tab w:val="left" w:pos="475"/>
        </w:tabs>
        <w:jc w:val="center"/>
        <w:rPr>
          <w:b/>
          <w:bCs/>
          <w:sz w:val="20"/>
        </w:rPr>
      </w:pPr>
      <w:r>
        <w:rPr>
          <w:rFonts w:ascii="Arial" w:hAnsi="Arial" w:cs="Arial"/>
          <w:b/>
          <w:bCs/>
          <w:color w:val="0000FF"/>
          <w:sz w:val="20"/>
          <w:lang w:val="ru-RU"/>
        </w:rPr>
        <w:t>ผู้บรรณาธิการ</w:t>
      </w:r>
      <w:r w:rsidRPr="00CD67BF">
        <w:rPr>
          <w:rFonts w:ascii="Arial" w:hAnsi="Arial" w:cs="Arial"/>
          <w:b/>
          <w:bCs/>
          <w:color w:val="0000FF"/>
          <w:sz w:val="20"/>
        </w:rPr>
        <w:t xml:space="preserve">: </w:t>
      </w:r>
      <w:r>
        <w:rPr>
          <w:rFonts w:ascii="Arial" w:hAnsi="Arial" w:cs="Arial"/>
          <w:b/>
          <w:bCs/>
          <w:color w:val="0000FF"/>
          <w:sz w:val="20"/>
          <w:lang w:val="ru-RU"/>
        </w:rPr>
        <w:t>พระสังฆราชอเล็กซานเดอร์</w:t>
      </w:r>
      <w:r w:rsidRPr="00CD67BF">
        <w:rPr>
          <w:rFonts w:ascii="Arial" w:hAnsi="Arial" w:cs="Arial"/>
          <w:b/>
          <w:bCs/>
          <w:color w:val="0000FF"/>
          <w:sz w:val="20"/>
        </w:rPr>
        <w:t xml:space="preserve"> (</w:t>
      </w:r>
      <w:r>
        <w:rPr>
          <w:rFonts w:ascii="Arial" w:hAnsi="Arial" w:cs="Arial"/>
          <w:b/>
          <w:bCs/>
          <w:color w:val="0000FF"/>
          <w:sz w:val="20"/>
          <w:lang w:val="ru-RU"/>
        </w:rPr>
        <w:t>ไมเลียนท์</w:t>
      </w:r>
      <w:r w:rsidRPr="00CD67BF">
        <w:rPr>
          <w:rFonts w:ascii="Arial" w:hAnsi="Arial" w:cs="Arial"/>
          <w:b/>
          <w:bCs/>
          <w:color w:val="0000FF"/>
          <w:sz w:val="20"/>
        </w:rPr>
        <w:t xml:space="preserve">) </w:t>
      </w:r>
      <w:bookmarkEnd w:id="1"/>
    </w:p>
    <w:sectPr w:rsidR="004170D2" w:rsidRPr="00CD67BF" w:rsidSect="00E25B5E">
      <w:footerReference w:type="even" r:id="rId9"/>
      <w:footerReference w:type="default" r:id="rId10"/>
      <w:pgSz w:w="7920" w:h="12240" w:orient="landscape" w:code="1"/>
      <w:pgMar w:top="720" w:right="720" w:bottom="72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7230" w14:textId="77777777" w:rsidR="008D3B9F" w:rsidRDefault="008D3B9F">
      <w:r>
        <w:separator/>
      </w:r>
    </w:p>
  </w:endnote>
  <w:endnote w:type="continuationSeparator" w:id="0">
    <w:p w14:paraId="5EB8F12D" w14:textId="77777777" w:rsidR="008D3B9F" w:rsidRDefault="008D3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9B21" w14:textId="77777777" w:rsidR="0089003E" w:rsidRDefault="008900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422637" w14:textId="77777777" w:rsidR="0089003E" w:rsidRDefault="008900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00DB" w14:textId="77777777" w:rsidR="0089003E" w:rsidRDefault="008900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2CED">
      <w:rPr>
        <w:rStyle w:val="PageNumber"/>
        <w:noProof/>
      </w:rPr>
      <w:t>1</w:t>
    </w:r>
    <w:r>
      <w:rPr>
        <w:rStyle w:val="PageNumber"/>
      </w:rPr>
      <w:fldChar w:fldCharType="end"/>
    </w:r>
  </w:p>
  <w:p w14:paraId="517EC04D" w14:textId="77777777" w:rsidR="0089003E" w:rsidRDefault="008900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9AA70" w14:textId="77777777" w:rsidR="008D3B9F" w:rsidRDefault="008D3B9F">
      <w:r>
        <w:separator/>
      </w:r>
    </w:p>
  </w:footnote>
  <w:footnote w:type="continuationSeparator" w:id="0">
    <w:p w14:paraId="05BBE9B8" w14:textId="77777777" w:rsidR="008D3B9F" w:rsidRDefault="008D3B9F">
      <w:r>
        <w:continuationSeparator/>
      </w:r>
    </w:p>
  </w:footnote>
  <w:footnote w:id="1">
    <w:p w14:paraId="1F415172" w14:textId="77777777" w:rsidR="004170D2" w:rsidRPr="00FD56E0" w:rsidRDefault="004170D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D56E0">
        <w:rPr>
          <w:lang w:val="ru-RU"/>
        </w:rPr>
        <w:t xml:space="preserve"> นักบุญมาคาริอุส (เนฟสกี), อัครสังฆราชแห่งมอสโกและโคลอมนา (1835–1926). อัครสังฆราชแห่งมอสโกและโคลอมนา (1912–1917), อัครสังฆราชแห่งอัลไต (ตั้งแต่ปี 1920), ผู้เผยแผ่ศาสนาและนักการศึกษาผู้โดดเด่นของชนชาติอัลไต</w:t>
      </w:r>
    </w:p>
  </w:footnote>
  <w:footnote w:id="2">
    <w:p w14:paraId="27DE36F1" w14:textId="77777777" w:rsidR="004170D2" w:rsidRPr="00FD56E0" w:rsidRDefault="004170D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D56E0">
        <w:rPr>
          <w:lang w:val="ru-RU"/>
        </w:rPr>
        <w:t xml:space="preserve"> อันโดรนิโกส (นิโคลสกี) (1870–1918), อัครสังฆราชแห่งเปร์มและคุงูร์, นักพลีชีพศักดิ์สิทธิ์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AEA8007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98266081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2" w16cid:durableId="1105999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bookFoldPrinting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D2"/>
    <w:rsid w:val="00163D8C"/>
    <w:rsid w:val="00256DAA"/>
    <w:rsid w:val="002635FA"/>
    <w:rsid w:val="002B47C3"/>
    <w:rsid w:val="003B2AEF"/>
    <w:rsid w:val="003D2207"/>
    <w:rsid w:val="004170D2"/>
    <w:rsid w:val="00511F12"/>
    <w:rsid w:val="00576028"/>
    <w:rsid w:val="0074478A"/>
    <w:rsid w:val="00747798"/>
    <w:rsid w:val="00755854"/>
    <w:rsid w:val="008347E6"/>
    <w:rsid w:val="00861FB0"/>
    <w:rsid w:val="0089003E"/>
    <w:rsid w:val="008B78FF"/>
    <w:rsid w:val="008D3B9F"/>
    <w:rsid w:val="00916961"/>
    <w:rsid w:val="00996CFC"/>
    <w:rsid w:val="00BD70D3"/>
    <w:rsid w:val="00C70FBA"/>
    <w:rsid w:val="00CC3F89"/>
    <w:rsid w:val="00CD67BF"/>
    <w:rsid w:val="00D30D24"/>
    <w:rsid w:val="00DB3578"/>
    <w:rsid w:val="00E21828"/>
    <w:rsid w:val="00E25B5E"/>
    <w:rsid w:val="00E43DD8"/>
    <w:rsid w:val="00EB2CED"/>
    <w:rsid w:val="00ED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BEFEED"/>
  <w15:chartTrackingRefBased/>
  <w15:docId w15:val="{FFCEB832-D520-450A-8689-E70DC090F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uiPriority="39"/>
    <w:lsdException w:name="toc 4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67BF"/>
    <w:rPr>
      <w:sz w:val="24"/>
    </w:rPr>
  </w:style>
  <w:style w:type="paragraph" w:styleId="Heading1">
    <w:name w:val="heading 1"/>
    <w:basedOn w:val="Normal"/>
    <w:next w:val="Normal"/>
    <w:qFormat/>
    <w:rsid w:val="00CD67BF"/>
    <w:pPr>
      <w:keepNext/>
      <w:spacing w:after="240"/>
      <w:jc w:val="center"/>
      <w:outlineLvl w:val="0"/>
    </w:pPr>
    <w:rPr>
      <w:rFonts w:ascii="Arial" w:hAnsi="Arial"/>
      <w:b/>
      <w:color w:val="800000"/>
      <w:spacing w:val="30"/>
      <w:kern w:val="28"/>
      <w:sz w:val="56"/>
    </w:rPr>
  </w:style>
  <w:style w:type="paragraph" w:styleId="Heading2">
    <w:name w:val="heading 2"/>
    <w:basedOn w:val="Normal"/>
    <w:next w:val="Normal"/>
    <w:qFormat/>
    <w:rsid w:val="00CD67BF"/>
    <w:pPr>
      <w:keepNext/>
      <w:spacing w:after="120"/>
      <w:jc w:val="center"/>
      <w:outlineLvl w:val="1"/>
    </w:pPr>
    <w:rPr>
      <w:rFonts w:ascii="Arial" w:hAnsi="Arial"/>
      <w:b/>
      <w:color w:val="800000"/>
      <w:spacing w:val="20"/>
      <w:sz w:val="38"/>
    </w:rPr>
  </w:style>
  <w:style w:type="paragraph" w:styleId="Heading3">
    <w:name w:val="heading 3"/>
    <w:basedOn w:val="Normal"/>
    <w:next w:val="Normal"/>
    <w:link w:val="Heading3Char"/>
    <w:qFormat/>
    <w:rsid w:val="00CD67BF"/>
    <w:pPr>
      <w:keepNext/>
      <w:spacing w:after="120"/>
      <w:jc w:val="center"/>
      <w:outlineLvl w:val="2"/>
    </w:pPr>
    <w:rPr>
      <w:rFonts w:ascii="Arial" w:hAnsi="Arial"/>
      <w:b/>
      <w:color w:val="0000FF"/>
      <w:spacing w:val="16"/>
      <w:sz w:val="30"/>
    </w:rPr>
  </w:style>
  <w:style w:type="paragraph" w:styleId="Heading4">
    <w:name w:val="heading 4"/>
    <w:basedOn w:val="Normal"/>
    <w:next w:val="Normal"/>
    <w:link w:val="Heading4Char"/>
    <w:autoRedefine/>
    <w:qFormat/>
    <w:rsid w:val="00CD67BF"/>
    <w:pPr>
      <w:keepNext/>
      <w:spacing w:after="60"/>
      <w:outlineLvl w:val="3"/>
    </w:pPr>
    <w:rPr>
      <w:rFonts w:ascii="Arial" w:hAnsi="Arial"/>
      <w:b/>
      <w:color w:val="0000FF"/>
    </w:rPr>
  </w:style>
  <w:style w:type="paragraph" w:styleId="Heading5">
    <w:name w:val="heading 5"/>
    <w:basedOn w:val="Normal"/>
    <w:next w:val="Normal"/>
    <w:link w:val="Heading5Char"/>
    <w:autoRedefine/>
    <w:qFormat/>
    <w:rsid w:val="00CD67BF"/>
    <w:pPr>
      <w:keepNext/>
      <w:tabs>
        <w:tab w:val="left" w:pos="475"/>
      </w:tabs>
      <w:outlineLvl w:val="4"/>
    </w:pPr>
    <w:rPr>
      <w:b/>
      <w:i/>
      <w:color w:val="0000FF"/>
    </w:rPr>
  </w:style>
  <w:style w:type="paragraph" w:styleId="Heading6">
    <w:name w:val="heading 6"/>
    <w:basedOn w:val="Normal"/>
    <w:next w:val="Normal"/>
    <w:link w:val="Heading6Char"/>
    <w:qFormat/>
    <w:rsid w:val="00CD67BF"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  <w:rsid w:val="00CD6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7BF"/>
  </w:style>
  <w:style w:type="paragraph" w:styleId="Footer">
    <w:name w:val="footer"/>
    <w:basedOn w:val="Normal"/>
    <w:rsid w:val="00CD67B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D67BF"/>
  </w:style>
  <w:style w:type="paragraph" w:customStyle="1" w:styleId="headingredital">
    <w:name w:val="heading_red_ital"/>
    <w:basedOn w:val="Normal"/>
    <w:rsid w:val="00CD67BF"/>
    <w:rPr>
      <w:i/>
      <w:color w:val="800000"/>
    </w:rPr>
  </w:style>
  <w:style w:type="paragraph" w:styleId="Header">
    <w:name w:val="header"/>
    <w:basedOn w:val="Normal"/>
    <w:rsid w:val="00CD67BF"/>
    <w:pPr>
      <w:tabs>
        <w:tab w:val="center" w:pos="4320"/>
        <w:tab w:val="right" w:pos="8640"/>
      </w:tabs>
    </w:pPr>
  </w:style>
  <w:style w:type="paragraph" w:styleId="TOC5">
    <w:name w:val="toc 5"/>
    <w:basedOn w:val="Normal"/>
    <w:next w:val="Normal"/>
    <w:autoRedefine/>
    <w:semiHidden/>
    <w:rsid w:val="00CD67BF"/>
    <w:pPr>
      <w:ind w:left="960"/>
    </w:pPr>
    <w:rPr>
      <w:rFonts w:asciiTheme="minorHAnsi" w:hAnsiTheme="minorHAnsi" w:cstheme="minorHAnsi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CD67BF"/>
    <w:pPr>
      <w:ind w:left="720"/>
    </w:pPr>
    <w:rPr>
      <w:rFonts w:asciiTheme="minorHAnsi" w:hAnsiTheme="minorHAnsi" w:cstheme="minorHAnsi"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CD67BF"/>
    <w:rPr>
      <w:b/>
      <w:sz w:val="24"/>
    </w:rPr>
  </w:style>
  <w:style w:type="paragraph" w:styleId="EnvelopeAddress">
    <w:name w:val="envelope address"/>
    <w:basedOn w:val="Normal"/>
    <w:rsid w:val="00CD67BF"/>
    <w:pPr>
      <w:framePr w:w="7920" w:h="1980" w:hRule="exact" w:hSpace="180" w:wrap="auto" w:hAnchor="page" w:xAlign="center" w:yAlign="bottom"/>
      <w:ind w:left="2880"/>
    </w:pPr>
    <w:rPr>
      <w:sz w:val="28"/>
    </w:rPr>
  </w:style>
  <w:style w:type="paragraph" w:styleId="EnvelopeReturn">
    <w:name w:val="envelope return"/>
    <w:basedOn w:val="Normal"/>
    <w:rsid w:val="00CD67BF"/>
  </w:style>
  <w:style w:type="character" w:styleId="Hyperlink">
    <w:name w:val="Hyperlink"/>
    <w:uiPriority w:val="99"/>
    <w:rsid w:val="00CD67BF"/>
    <w:rPr>
      <w:color w:val="0000FF"/>
      <w:u w:val="single"/>
    </w:rPr>
  </w:style>
  <w:style w:type="character" w:styleId="FollowedHyperlink">
    <w:name w:val="FollowedHyperlink"/>
    <w:rsid w:val="00CD67BF"/>
    <w:rPr>
      <w:color w:val="800080"/>
      <w:u w:val="single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CD67BF"/>
    <w:pPr>
      <w:contextualSpacing/>
      <w:jc w:val="center"/>
    </w:pPr>
    <w:rPr>
      <w:rFonts w:ascii="Arial" w:hAnsi="Arial"/>
      <w:b/>
      <w:color w:val="FF0000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D67BF"/>
    <w:rPr>
      <w:rFonts w:ascii="Arial" w:hAnsi="Arial"/>
      <w:b/>
      <w:color w:val="FF0000"/>
      <w:spacing w:val="-10"/>
      <w:kern w:val="28"/>
      <w:sz w:val="56"/>
      <w:szCs w:val="56"/>
    </w:rPr>
  </w:style>
  <w:style w:type="paragraph" w:customStyle="1" w:styleId="Title2">
    <w:name w:val="Title2"/>
    <w:basedOn w:val="Normal"/>
    <w:link w:val="Title2Char"/>
    <w:autoRedefine/>
    <w:qFormat/>
    <w:rsid w:val="00CD67BF"/>
    <w:pPr>
      <w:jc w:val="center"/>
    </w:pPr>
    <w:rPr>
      <w:rFonts w:ascii="Arial" w:hAnsi="Arial" w:cs="Arial"/>
      <w:b/>
      <w:bCs/>
      <w:color w:val="FF0000"/>
      <w:sz w:val="36"/>
      <w:szCs w:val="36"/>
      <w:lang w:val="ru-RU"/>
    </w:rPr>
  </w:style>
  <w:style w:type="character" w:customStyle="1" w:styleId="Title2Char">
    <w:name w:val="Title2 Char"/>
    <w:link w:val="Title2"/>
    <w:rsid w:val="00CD67BF"/>
    <w:rPr>
      <w:rFonts w:ascii="Arial" w:hAnsi="Arial" w:cs="Arial"/>
      <w:b/>
      <w:bCs/>
      <w:color w:val="FF0000"/>
      <w:sz w:val="36"/>
      <w:szCs w:val="36"/>
      <w:lang w:val="ru-RU"/>
    </w:rPr>
  </w:style>
  <w:style w:type="character" w:customStyle="1" w:styleId="Heading5Char">
    <w:name w:val="Heading 5 Char"/>
    <w:basedOn w:val="DefaultParagraphFont"/>
    <w:link w:val="Heading5"/>
    <w:rsid w:val="00CD67BF"/>
    <w:rPr>
      <w:b/>
      <w:i/>
      <w:color w:val="0000FF"/>
      <w:sz w:val="24"/>
    </w:rPr>
  </w:style>
  <w:style w:type="character" w:customStyle="1" w:styleId="Heading4Char">
    <w:name w:val="Heading 4 Char"/>
    <w:basedOn w:val="DefaultParagraphFont"/>
    <w:link w:val="Heading4"/>
    <w:rsid w:val="00CD67BF"/>
    <w:rPr>
      <w:rFonts w:ascii="Arial" w:hAnsi="Arial"/>
      <w:b/>
      <w:color w:val="0000FF"/>
      <w:sz w:val="24"/>
    </w:rPr>
  </w:style>
  <w:style w:type="character" w:customStyle="1" w:styleId="Heading3Char">
    <w:name w:val="Heading 3 Char"/>
    <w:basedOn w:val="DefaultParagraphFont"/>
    <w:link w:val="Heading3"/>
    <w:rsid w:val="004170D2"/>
    <w:rPr>
      <w:rFonts w:ascii="Arial" w:hAnsi="Arial"/>
      <w:b/>
      <w:color w:val="0000FF"/>
      <w:spacing w:val="16"/>
      <w:sz w:val="30"/>
    </w:rPr>
  </w:style>
  <w:style w:type="paragraph" w:styleId="FootnoteText">
    <w:name w:val="footnote text"/>
    <w:basedOn w:val="Normal"/>
    <w:link w:val="FootnoteTextChar"/>
    <w:uiPriority w:val="99"/>
    <w:unhideWhenUsed/>
    <w:rsid w:val="004170D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70D2"/>
  </w:style>
  <w:style w:type="character" w:styleId="FootnoteReference">
    <w:name w:val="footnote reference"/>
    <w:basedOn w:val="DefaultParagraphFont"/>
    <w:uiPriority w:val="99"/>
    <w:unhideWhenUsed/>
    <w:rsid w:val="004170D2"/>
    <w:rPr>
      <w:vertAlign w:val="superscript"/>
    </w:rPr>
  </w:style>
  <w:style w:type="paragraph" w:styleId="TOC1">
    <w:name w:val="toc 1"/>
    <w:basedOn w:val="Normal"/>
    <w:next w:val="Normal"/>
    <w:autoRedefine/>
    <w:rsid w:val="00CD67BF"/>
    <w:pPr>
      <w:spacing w:before="120"/>
    </w:pPr>
    <w:rPr>
      <w:rFonts w:asciiTheme="minorHAnsi" w:hAnsiTheme="minorHAnsi" w:cstheme="minorHAnsi"/>
      <w:b/>
      <w:bCs/>
      <w:i/>
      <w:iCs/>
      <w:szCs w:val="28"/>
    </w:rPr>
  </w:style>
  <w:style w:type="paragraph" w:styleId="TOC2">
    <w:name w:val="toc 2"/>
    <w:basedOn w:val="Normal"/>
    <w:next w:val="Normal"/>
    <w:autoRedefine/>
    <w:rsid w:val="00CD67BF"/>
    <w:pPr>
      <w:spacing w:before="120"/>
      <w:ind w:left="240"/>
    </w:pPr>
    <w:rPr>
      <w:rFonts w:asciiTheme="minorHAnsi" w:hAnsiTheme="minorHAnsi" w:cstheme="minorHAnsi"/>
      <w:b/>
      <w:bCs/>
      <w:sz w:val="22"/>
      <w:szCs w:val="26"/>
    </w:rPr>
  </w:style>
  <w:style w:type="paragraph" w:styleId="TOC3">
    <w:name w:val="toc 3"/>
    <w:basedOn w:val="Normal"/>
    <w:next w:val="Normal"/>
    <w:autoRedefine/>
    <w:uiPriority w:val="39"/>
    <w:rsid w:val="00CD67BF"/>
    <w:pPr>
      <w:ind w:left="480"/>
    </w:pPr>
    <w:rPr>
      <w:rFonts w:asciiTheme="minorHAnsi" w:hAnsiTheme="minorHAnsi" w:cstheme="minorHAnsi"/>
      <w:sz w:val="20"/>
      <w:szCs w:val="24"/>
    </w:rPr>
  </w:style>
  <w:style w:type="paragraph" w:styleId="TOC6">
    <w:name w:val="toc 6"/>
    <w:basedOn w:val="Normal"/>
    <w:next w:val="Normal"/>
    <w:autoRedefine/>
    <w:rsid w:val="00CD67BF"/>
    <w:pPr>
      <w:ind w:left="1200"/>
    </w:pPr>
    <w:rPr>
      <w:rFonts w:asciiTheme="minorHAnsi" w:hAnsiTheme="minorHAnsi" w:cstheme="minorHAnsi"/>
      <w:sz w:val="20"/>
      <w:szCs w:val="24"/>
    </w:rPr>
  </w:style>
  <w:style w:type="paragraph" w:styleId="TOC7">
    <w:name w:val="toc 7"/>
    <w:basedOn w:val="Normal"/>
    <w:next w:val="Normal"/>
    <w:autoRedefine/>
    <w:rsid w:val="00CD67BF"/>
    <w:pPr>
      <w:ind w:left="1440"/>
    </w:pPr>
    <w:rPr>
      <w:rFonts w:asciiTheme="minorHAnsi" w:hAnsiTheme="minorHAnsi" w:cstheme="minorHAnsi"/>
      <w:sz w:val="20"/>
      <w:szCs w:val="24"/>
    </w:rPr>
  </w:style>
  <w:style w:type="paragraph" w:styleId="TOC8">
    <w:name w:val="toc 8"/>
    <w:basedOn w:val="Normal"/>
    <w:next w:val="Normal"/>
    <w:autoRedefine/>
    <w:rsid w:val="00CD67BF"/>
    <w:pPr>
      <w:ind w:left="1680"/>
    </w:pPr>
    <w:rPr>
      <w:rFonts w:asciiTheme="minorHAnsi" w:hAnsiTheme="minorHAnsi" w:cstheme="minorHAnsi"/>
      <w:sz w:val="20"/>
      <w:szCs w:val="24"/>
    </w:rPr>
  </w:style>
  <w:style w:type="paragraph" w:styleId="TOC9">
    <w:name w:val="toc 9"/>
    <w:basedOn w:val="Normal"/>
    <w:next w:val="Normal"/>
    <w:autoRedefine/>
    <w:rsid w:val="00CD67BF"/>
    <w:pPr>
      <w:ind w:left="1920"/>
    </w:pPr>
    <w:rPr>
      <w:rFonts w:asciiTheme="minorHAnsi" w:hAnsiTheme="minorHAnsi" w:cstheme="minorHAnsi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slavie.ru/cgi-bin/sykon/client/display.pl?sid=771&amp;did=19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a\AppData\Roaming\Microsoft\Templates\Normal12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AC4A6-44B9-4B51-A2BC-575A868F6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Normal12M.dotm</Template>
  <TotalTime>5</TotalTime>
  <Pages>40</Pages>
  <Words>2232</Words>
  <Characters>62076</Characters>
  <Application>Microsoft Office Word</Application>
  <DocSecurity>0</DocSecurity>
  <Lines>1320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นักบุญนิโคลัสแห่งญี่ปุ่น</vt:lpstr>
    </vt:vector>
  </TitlesOfParts>
  <Company>Orthodox.Asia</Company>
  <LinksUpToDate>false</LinksUpToDate>
  <CharactersWithSpaces>64166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นักบุญนิโคลัสแห่งญี่ปุ่น</dc:title>
  <dc:subject>16</dc:subject>
  <dc:creator>บิชอปอเล็กซานเดอร์ (มิเลอันต์)</dc:creator>
  <cp:keywords>นักบุญนิโคลัสแห่งญี่ปุ่น, นิโคลัส คาซัตกิน, บิชอปอเล็กซานเดอร์ มิเลอันต์, ชีวประวัตินักบุญ, นักบุญออร์โธดอกซ์, คณะเผยแผ่ศาสนาออร์โธดอกซ์, งานธรรมทูต, ญี่ปุ่น, ศาสนาคริสต์ออร์โธดอกซ์ในญี่ปุ่น, คริสตจักรออร์โธดอกซ์ญี่ปุ่น, ประวัติศาสตร์ศาสนาคริสต์ออร์โธดอกซ์, ประวัติศาสตร์คริสตจักร, นักบุญเทียบเท่าอัครสาวก, การประกาศพระวรสาร, การแปลพระคัมภีร์ศักดิ์สิทธิ์, สงครามรัสเซีย-ญี่ปุ่น</cp:keywords>
  <dc:description>หนังสือของบิชอปอเล็กซานเดอร์ (มิเลอันต์) เล่มนี้อุทิศให้แก่ชีวิตและพันธกิจอันยิ่งใหญ่เยี่ยงอัครสาวกของนักบุญนิโคลัสแห่งญี่ปุ่น (คาซัตกิน) ผู้ก่อตั้งคริสตจักรออร์โธดอกซ์ในประเทศญี่ปุ่น หนังสือเล่าถึงการทรงเรียกของท่าน ปีแรก ๆ แห่งการรับใช้ที่เมืองฮาโกดาเตะ การกลับใจของชาวญี่ปุ่นกลุ่มแรก การก่อตั้งคณะเผยแผ่ศาสนาออร์โธดอกซ์ และงานแปลพระคัมภีร์ศักดิ์สิทธิ์กับหนังสือพิธีกรรมเป็นภาษาญี่ปุ่นที่ท่านทุ่มเทมายาวนานหลายปี เนื้อหาให้ความสำคัญเป็นพิเศษกับการรับใช้ของนักบุญในช่วงสงครามรัสเซีย-ญี่ปุ่น เมื่อท่านต้องประสานความจงรักภักดีต่อมาตุภูมิเข้ากับความห่วงใยเยี่ยงศาสนาจารย์ที่มีต่อฝูงแกะชาวญี่ปุ่นของท่าน หนังสือยังรวบรวมถ้อยคำและคำสอนของนักบุญ และแสดงให้เห็นว่าท่านคือธรรมทูตออร์โธดอกซ์ผู้โดดเด่น ซึ่งอุทิศทั้งชีวิตเพื่อการเผยแผ่พระวรสารในประเทศญี่ปุ่น</dc:description>
  <cp:lastModifiedBy>Dmitri Gropen</cp:lastModifiedBy>
  <cp:revision>4</cp:revision>
  <cp:lastPrinted>1999-03-26T14:36:00Z</cp:lastPrinted>
  <dcterms:created xsi:type="dcterms:W3CDTF">2026-08-03T01:34:00Z</dcterms:created>
  <dcterms:modified xsi:type="dcterms:W3CDTF">2026-09-25T01:38:00Z</dcterms:modified>
  <dc:language>th</dc:language>
</cp:coreProperties>
</file>